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083B" w14:textId="42281FCA" w:rsidR="001363ED" w:rsidRDefault="00D24F23" w:rsidP="00922C11">
      <w:pPr>
        <w:spacing w:after="0" w:line="240" w:lineRule="auto"/>
        <w:rPr>
          <w:rFonts w:ascii="Tahoma" w:eastAsia="Times New Roman" w:hAnsi="Tahoma" w:cs="Tahoma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0CBBE53" wp14:editId="53515EAD">
            <wp:simplePos x="0" y="0"/>
            <wp:positionH relativeFrom="margin">
              <wp:posOffset>2276475</wp:posOffset>
            </wp:positionH>
            <wp:positionV relativeFrom="paragraph">
              <wp:posOffset>0</wp:posOffset>
            </wp:positionV>
            <wp:extent cx="1080000" cy="1080000"/>
            <wp:effectExtent l="19050" t="0" r="5850" b="0"/>
            <wp:wrapSquare wrapText="bothSides"/>
            <wp:docPr id="1" name="Picture 1" descr="https://genderlinks.org.za/wp-content/uploads/2020/04/Voiceandchoice-corona_250x250_crop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derlinks.org.za/wp-content/uploads/2020/04/Voiceandchoice-corona_250x250_crop_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B53"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73A9FBAB" wp14:editId="5B28D3BE">
            <wp:simplePos x="0" y="0"/>
            <wp:positionH relativeFrom="margin">
              <wp:posOffset>4486275</wp:posOffset>
            </wp:positionH>
            <wp:positionV relativeFrom="paragraph">
              <wp:posOffset>-266700</wp:posOffset>
            </wp:positionV>
            <wp:extent cx="1247775" cy="723900"/>
            <wp:effectExtent l="19050" t="0" r="9525" b="0"/>
            <wp:wrapSquare wrapText="bothSides"/>
            <wp:docPr id="5" name="Picture 5" descr="Gender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derLink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C11">
        <w:rPr>
          <w:rFonts w:ascii="Tahoma" w:eastAsia="Times New Roman" w:hAnsi="Tahoma" w:cs="Tahoma"/>
          <w:b/>
          <w:noProof/>
        </w:rPr>
        <w:drawing>
          <wp:inline distT="0" distB="0" distL="0" distR="0" wp14:anchorId="1DF1C2F0" wp14:editId="0D33E05C">
            <wp:extent cx="1943100" cy="940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69" cy="942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C11">
        <w:rPr>
          <w:rFonts w:ascii="Tahoma" w:eastAsia="Times New Roman" w:hAnsi="Tahoma" w:cs="Tahoma"/>
          <w:b/>
        </w:rPr>
        <w:t xml:space="preserve">          </w:t>
      </w:r>
    </w:p>
    <w:p w14:paraId="5CAE7ADA" w14:textId="77777777"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2CABD89C" w14:textId="77777777" w:rsidR="001363ED" w:rsidRDefault="001363ED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57A1A339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EFFB7A4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3350B08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04F526E0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4BE1013E" w14:textId="77777777" w:rsidR="00C52B53" w:rsidRDefault="003A7CC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CLIMATE</w:t>
      </w:r>
      <w:r w:rsidR="002D5DBE">
        <w:rPr>
          <w:rFonts w:ascii="Tahoma" w:eastAsia="Times New Roman" w:hAnsi="Tahoma" w:cs="Tahoma"/>
          <w:b/>
        </w:rPr>
        <w:t xml:space="preserve"> JUSTICE</w:t>
      </w:r>
      <w:r w:rsidR="00A11203">
        <w:rPr>
          <w:rFonts w:ascii="Tahoma" w:eastAsia="Times New Roman" w:hAnsi="Tahoma" w:cs="Tahoma"/>
          <w:b/>
        </w:rPr>
        <w:t xml:space="preserve">CAMPAIGN </w:t>
      </w:r>
      <w:r w:rsidR="007D1501">
        <w:rPr>
          <w:rFonts w:ascii="Tahoma" w:eastAsia="Times New Roman" w:hAnsi="Tahoma" w:cs="Tahoma"/>
          <w:b/>
        </w:rPr>
        <w:t>PLAN</w:t>
      </w:r>
      <w:r w:rsidR="00544009">
        <w:rPr>
          <w:rFonts w:ascii="Tahoma" w:eastAsia="Times New Roman" w:hAnsi="Tahoma" w:cs="Tahoma"/>
          <w:b/>
        </w:rPr>
        <w:t xml:space="preserve"> 2021</w:t>
      </w:r>
    </w:p>
    <w:p w14:paraId="11F98543" w14:textId="77777777" w:rsidR="00C52B53" w:rsidRDefault="00C52B53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C7A17BC" w14:textId="77777777" w:rsidR="007D1501" w:rsidRPr="0075538B" w:rsidRDefault="00C52B53" w:rsidP="007D1501">
      <w:pPr>
        <w:spacing w:after="0" w:line="240" w:lineRule="auto"/>
        <w:jc w:val="center"/>
        <w:rPr>
          <w:rFonts w:ascii="Tahoma" w:eastAsia="MS Mincho" w:hAnsi="Tahoma" w:cs="Times New Roman"/>
          <w:b/>
          <w:sz w:val="24"/>
          <w:szCs w:val="24"/>
        </w:rPr>
      </w:pPr>
      <w:r w:rsidRPr="0075538B">
        <w:rPr>
          <w:rFonts w:ascii="Tahoma" w:eastAsia="MS Mincho" w:hAnsi="Tahoma" w:cs="Times New Roman"/>
          <w:b/>
          <w:sz w:val="24"/>
          <w:szCs w:val="24"/>
        </w:rPr>
        <w:t xml:space="preserve">THEME OF </w:t>
      </w:r>
      <w:proofErr w:type="gramStart"/>
      <w:r w:rsidRPr="0075538B">
        <w:rPr>
          <w:rFonts w:ascii="Tahoma" w:eastAsia="MS Mincho" w:hAnsi="Tahoma" w:cs="Times New Roman"/>
          <w:b/>
          <w:sz w:val="24"/>
          <w:szCs w:val="24"/>
        </w:rPr>
        <w:t xml:space="preserve">CAMPAIGN </w:t>
      </w:r>
      <w:r w:rsidR="00C01A53" w:rsidRPr="0075538B">
        <w:rPr>
          <w:rFonts w:ascii="Tahoma" w:eastAsia="MS Mincho" w:hAnsi="Tahoma" w:cs="Times New Roman"/>
          <w:b/>
          <w:sz w:val="24"/>
          <w:szCs w:val="24"/>
        </w:rPr>
        <w:t>:</w:t>
      </w:r>
      <w:proofErr w:type="gramEnd"/>
    </w:p>
    <w:p w14:paraId="62ED4A35" w14:textId="5E2B2B69" w:rsidR="00C01A53" w:rsidRPr="0075538B" w:rsidRDefault="0075538B" w:rsidP="00C01A53">
      <w:pPr>
        <w:spacing w:after="0" w:line="240" w:lineRule="auto"/>
        <w:jc w:val="center"/>
        <w:rPr>
          <w:rFonts w:ascii="Tahoma" w:eastAsia="Times New Roman" w:hAnsi="Tahoma" w:cs="Times New Roman"/>
          <w:b/>
          <w:bCs/>
          <w:lang w:val="en-US"/>
        </w:rPr>
      </w:pPr>
      <w:r w:rsidRPr="0075538B">
        <w:rPr>
          <w:rFonts w:ascii="Tahoma" w:eastAsia="Times New Roman" w:hAnsi="Tahoma" w:cs="Times New Roman"/>
          <w:b/>
          <w:bCs/>
          <w:lang w:val="en-US"/>
        </w:rPr>
        <w:t>EQUITABLE ACCESS TO AGRO-PRODUCE MARKETS</w:t>
      </w:r>
    </w:p>
    <w:p w14:paraId="4444B4F6" w14:textId="77777777" w:rsidR="00C01A53" w:rsidRPr="00CC0412" w:rsidRDefault="00C01A53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</w:p>
    <w:p w14:paraId="5F9CA8E3" w14:textId="77777777" w:rsidR="0075538B" w:rsidRDefault="00C52B53" w:rsidP="007D1501">
      <w:pPr>
        <w:spacing w:after="0" w:line="240" w:lineRule="auto"/>
        <w:jc w:val="center"/>
        <w:rPr>
          <w:rFonts w:ascii="Tahoma" w:eastAsia="MS Mincho" w:hAnsi="Tahoma" w:cs="Times New Roman"/>
          <w:b/>
          <w:sz w:val="24"/>
          <w:szCs w:val="24"/>
        </w:rPr>
      </w:pPr>
      <w:r w:rsidRPr="0075538B">
        <w:rPr>
          <w:rFonts w:ascii="Tahoma" w:eastAsia="MS Mincho" w:hAnsi="Tahoma" w:cs="Times New Roman"/>
          <w:b/>
          <w:sz w:val="24"/>
          <w:szCs w:val="24"/>
        </w:rPr>
        <w:t>COUNTRY</w:t>
      </w:r>
      <w:r w:rsidR="00C01A53" w:rsidRPr="0075538B">
        <w:rPr>
          <w:rFonts w:ascii="Tahoma" w:eastAsia="MS Mincho" w:hAnsi="Tahoma" w:cs="Times New Roman"/>
          <w:b/>
          <w:sz w:val="24"/>
          <w:szCs w:val="24"/>
        </w:rPr>
        <w:t>: BOTSWANA</w:t>
      </w:r>
    </w:p>
    <w:p w14:paraId="7B549B3C" w14:textId="66A3ECBD" w:rsidR="007D1501" w:rsidRPr="0075538B" w:rsidRDefault="0075538B" w:rsidP="007D1501">
      <w:pPr>
        <w:spacing w:after="0" w:line="240" w:lineRule="auto"/>
        <w:jc w:val="center"/>
        <w:rPr>
          <w:rFonts w:ascii="Tahoma" w:eastAsia="MS Mincho" w:hAnsi="Tahoma" w:cs="Times New Roman"/>
          <w:b/>
          <w:sz w:val="24"/>
          <w:szCs w:val="24"/>
        </w:rPr>
      </w:pPr>
      <w:r>
        <w:rPr>
          <w:rFonts w:ascii="Tahoma" w:eastAsia="MS Mincho" w:hAnsi="Tahoma" w:cs="Times New Roman"/>
          <w:b/>
          <w:sz w:val="24"/>
          <w:szCs w:val="24"/>
        </w:rPr>
        <w:t>D</w:t>
      </w:r>
      <w:r w:rsidR="007D1501" w:rsidRPr="0075538B">
        <w:rPr>
          <w:rFonts w:ascii="Tahoma" w:eastAsia="MS Mincho" w:hAnsi="Tahoma" w:cs="Times New Roman"/>
          <w:b/>
          <w:sz w:val="24"/>
          <w:szCs w:val="24"/>
        </w:rPr>
        <w:t>ate</w:t>
      </w:r>
      <w:r w:rsidR="00267574" w:rsidRPr="0075538B">
        <w:rPr>
          <w:rFonts w:ascii="Tahoma" w:eastAsia="MS Mincho" w:hAnsi="Tahoma" w:cs="Times New Roman"/>
          <w:b/>
          <w:sz w:val="24"/>
          <w:szCs w:val="24"/>
        </w:rPr>
        <w:t xml:space="preserve">: </w:t>
      </w:r>
      <w:r w:rsidR="00CC67EC" w:rsidRPr="0075538B">
        <w:rPr>
          <w:rFonts w:ascii="Tahoma" w:eastAsia="MS Mincho" w:hAnsi="Tahoma" w:cs="Times New Roman"/>
          <w:b/>
          <w:sz w:val="24"/>
          <w:szCs w:val="24"/>
        </w:rPr>
        <w:t>MAY-JUNE 2021</w:t>
      </w:r>
    </w:p>
    <w:p w14:paraId="77D4425B" w14:textId="77777777" w:rsidR="006D0168" w:rsidRDefault="006D0168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5029D1D" w14:textId="6A63795B" w:rsidR="006F5406" w:rsidRDefault="0081126C" w:rsidP="006D0168">
      <w:pPr>
        <w:pStyle w:val="Heading2"/>
        <w:rPr>
          <w:rFonts w:ascii="Tahoma" w:eastAsia="MS Mincho" w:hAnsi="Tahoma" w:cs="Times New Roman"/>
          <w:color w:val="FF0000"/>
          <w:sz w:val="22"/>
          <w:szCs w:val="22"/>
        </w:rPr>
        <w:sectPr w:rsidR="006F5406" w:rsidSect="006D0168">
          <w:footerReference w:type="default" r:id="rId13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ahoma" w:eastAsia="MS Mincho" w:hAnsi="Tahoma" w:cs="Times New Roman"/>
          <w:b w:val="0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00D58" wp14:editId="43713DFA">
                <wp:simplePos x="0" y="0"/>
                <wp:positionH relativeFrom="column">
                  <wp:posOffset>408940</wp:posOffset>
                </wp:positionH>
                <wp:positionV relativeFrom="paragraph">
                  <wp:posOffset>561340</wp:posOffset>
                </wp:positionV>
                <wp:extent cx="5686425" cy="296227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03850" w14:textId="77777777" w:rsidR="005C4801" w:rsidRPr="00C52B53" w:rsidRDefault="005C4801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C52B53">
                              <w:rPr>
                                <w:noProof/>
                                <w:color w:val="FF0000"/>
                                <w:lang w:val="en-ZA" w:eastAsia="en-ZA"/>
                              </w:rPr>
                              <w:t xml:space="preserve">Photo </w:t>
                            </w:r>
                            <w:r>
                              <w:rPr>
                                <w:noProof/>
                                <w:color w:val="FF0000"/>
                                <w:lang w:val="en-ZA" w:eastAsia="en-ZA"/>
                              </w:rPr>
                              <w:t xml:space="preserve">depicting the campaign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00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44.2pt;width:447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" fillcolor="white [3201]" strokeweight=".5pt">
                <v:path arrowok="t"/>
                <v:textbox>
                  <w:txbxContent>
                    <w:p w14:paraId="13103850" w14:textId="77777777" w:rsidR="005C4801" w:rsidRPr="00C52B53" w:rsidRDefault="005C4801">
                      <w:pPr>
                        <w:rPr>
                          <w:color w:val="FF0000"/>
                          <w:lang w:val="en-US"/>
                        </w:rPr>
                      </w:pPr>
                      <w:r w:rsidRPr="00C52B53">
                        <w:rPr>
                          <w:noProof/>
                          <w:color w:val="FF0000"/>
                          <w:lang w:val="en-ZA" w:eastAsia="en-ZA"/>
                        </w:rPr>
                        <w:t xml:space="preserve">Photo </w:t>
                      </w:r>
                      <w:r>
                        <w:rPr>
                          <w:noProof/>
                          <w:color w:val="FF0000"/>
                          <w:lang w:val="en-ZA" w:eastAsia="en-ZA"/>
                        </w:rPr>
                        <w:t xml:space="preserve">depicting the campaign </w:t>
                      </w:r>
                    </w:p>
                  </w:txbxContent>
                </v:textbox>
              </v:shape>
            </w:pict>
          </mc:Fallback>
        </mc:AlternateContent>
      </w:r>
    </w:p>
    <w:p w14:paraId="70522558" w14:textId="77777777" w:rsidR="00962497" w:rsidRDefault="00962497" w:rsidP="00CC0412">
      <w:pPr>
        <w:spacing w:after="0" w:line="240" w:lineRule="auto"/>
        <w:rPr>
          <w:rFonts w:ascii="Tahoma" w:eastAsia="Times New Roman" w:hAnsi="Tahoma" w:cs="Times New Roman"/>
          <w:b/>
          <w:bCs/>
          <w:color w:val="FF0000"/>
          <w:szCs w:val="20"/>
          <w:lang w:val="en-US"/>
        </w:rPr>
      </w:pPr>
    </w:p>
    <w:p w14:paraId="1A6F8992" w14:textId="77777777" w:rsidR="00CC0412" w:rsidRPr="00EA3B60" w:rsidRDefault="00EA3B60" w:rsidP="00CC0412">
      <w:pPr>
        <w:spacing w:after="0" w:line="240" w:lineRule="auto"/>
        <w:rPr>
          <w:rFonts w:ascii="Tahoma" w:eastAsia="Times New Roman" w:hAnsi="Tahoma" w:cs="Times New Roman"/>
          <w:b/>
          <w:bCs/>
          <w:color w:val="FF0000"/>
          <w:szCs w:val="20"/>
          <w:lang w:val="en-US"/>
        </w:rPr>
      </w:pPr>
      <w:r w:rsidRPr="00EA3B60">
        <w:rPr>
          <w:rFonts w:ascii="Tahoma" w:eastAsia="Times New Roman" w:hAnsi="Tahoma" w:cs="Times New Roman"/>
          <w:b/>
          <w:bCs/>
          <w:color w:val="FF0000"/>
          <w:szCs w:val="20"/>
          <w:lang w:val="en-US"/>
        </w:rPr>
        <w:t xml:space="preserve">KEY MESSAGES </w:t>
      </w:r>
    </w:p>
    <w:p w14:paraId="43FD6F65" w14:textId="77777777" w:rsidR="00EA3B60" w:rsidRPr="00AA3F22" w:rsidRDefault="00EA3B60" w:rsidP="00CC0412">
      <w:pPr>
        <w:spacing w:after="0" w:line="240" w:lineRule="auto"/>
        <w:rPr>
          <w:rFonts w:ascii="Tahoma" w:eastAsia="Times New Roman" w:hAnsi="Tahoma" w:cs="Times New Roman"/>
          <w:b/>
          <w:bCs/>
          <w:szCs w:val="20"/>
          <w:lang w:val="en-US"/>
        </w:rPr>
      </w:pPr>
    </w:p>
    <w:tbl>
      <w:tblPr>
        <w:tblStyle w:val="TableGrid"/>
        <w:tblW w:w="139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1"/>
        <w:gridCol w:w="2132"/>
        <w:gridCol w:w="3008"/>
        <w:gridCol w:w="2263"/>
      </w:tblGrid>
      <w:tr w:rsidR="006D1BF8" w:rsidRPr="006D0168" w14:paraId="26DD3606" w14:textId="77777777" w:rsidTr="0075538B">
        <w:tc>
          <w:tcPr>
            <w:tcW w:w="2127" w:type="dxa"/>
          </w:tcPr>
          <w:p w14:paraId="6CA748DC" w14:textId="7777777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2268" w:type="dxa"/>
          </w:tcPr>
          <w:p w14:paraId="68A31196" w14:textId="7777777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121" w:type="dxa"/>
          </w:tcPr>
          <w:p w14:paraId="52E69676" w14:textId="7777777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132" w:type="dxa"/>
          </w:tcPr>
          <w:p w14:paraId="73270714" w14:textId="77777777" w:rsidR="006D1BF8" w:rsidRPr="006D0168" w:rsidRDefault="006D1BF8" w:rsidP="007450B4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</w:t>
            </w:r>
            <w:r w:rsidR="007450B4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NATIONAL </w:t>
            </w:r>
          </w:p>
        </w:tc>
        <w:tc>
          <w:tcPr>
            <w:tcW w:w="3008" w:type="dxa"/>
          </w:tcPr>
          <w:p w14:paraId="3B477EC8" w14:textId="77777777" w:rsidR="006D1BF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263" w:type="dxa"/>
          </w:tcPr>
          <w:p w14:paraId="40D78384" w14:textId="77777777" w:rsidR="006D1BF8" w:rsidRDefault="008B20EE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ging </w:t>
            </w:r>
          </w:p>
        </w:tc>
      </w:tr>
      <w:tr w:rsidR="001E5FB8" w:rsidRPr="006D0168" w14:paraId="4385D756" w14:textId="77777777" w:rsidTr="0075538B">
        <w:tc>
          <w:tcPr>
            <w:tcW w:w="2127" w:type="dxa"/>
          </w:tcPr>
          <w:p w14:paraId="0F6E3A35" w14:textId="01937902" w:rsidR="001E5FB8" w:rsidRPr="007C318E" w:rsidRDefault="0053245F" w:rsidP="00C824E1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7C318E">
              <w:rPr>
                <w:rFonts w:ascii="Tahoma" w:hAnsi="Tahoma" w:cs="Tahoma"/>
              </w:rPr>
              <w:t>Removing restrictions on the movement, sale and purchase of agricultural products</w:t>
            </w:r>
            <w:r w:rsidR="000D1C8D">
              <w:rPr>
                <w:rFonts w:ascii="Tahoma" w:hAnsi="Tahoma" w:cs="Tahoma"/>
              </w:rPr>
              <w:t xml:space="preserve"> for women</w:t>
            </w:r>
            <w:r w:rsidR="0075538B">
              <w:rPr>
                <w:rFonts w:ascii="Tahoma" w:hAnsi="Tahoma" w:cs="Tahoma"/>
              </w:rPr>
              <w:t xml:space="preserve"> in line with COVID 19</w:t>
            </w:r>
          </w:p>
        </w:tc>
        <w:tc>
          <w:tcPr>
            <w:tcW w:w="2268" w:type="dxa"/>
          </w:tcPr>
          <w:p w14:paraId="12BBB54F" w14:textId="6069365B" w:rsidR="001E5FB8" w:rsidRPr="006D0168" w:rsidRDefault="0053245F" w:rsidP="001F22A2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Ministr</w:t>
            </w:r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>y of Agriculture</w:t>
            </w:r>
            <w:r w:rsidR="0081126C">
              <w:rPr>
                <w:rFonts w:ascii="Tahoma" w:eastAsia="Times New Roman" w:hAnsi="Tahoma" w:cs="Times New Roman"/>
                <w:szCs w:val="20"/>
                <w:lang w:val="en-US"/>
              </w:rPr>
              <w:t xml:space="preserve">, Ministry of </w:t>
            </w:r>
            <w:proofErr w:type="spellStart"/>
            <w:r w:rsidR="0081126C">
              <w:rPr>
                <w:rFonts w:ascii="Tahoma" w:eastAsia="Times New Roman" w:hAnsi="Tahoma" w:cs="Times New Roman"/>
                <w:szCs w:val="20"/>
                <w:lang w:val="en-US"/>
              </w:rPr>
              <w:t>Enviroment</w:t>
            </w:r>
            <w:proofErr w:type="spellEnd"/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 xml:space="preserve"> and othe</w:t>
            </w:r>
            <w:r w:rsidR="000F6AE2">
              <w:rPr>
                <w:rFonts w:ascii="Tahoma" w:eastAsia="Times New Roman" w:hAnsi="Tahoma" w:cs="Times New Roman"/>
                <w:szCs w:val="20"/>
                <w:lang w:val="en-US"/>
              </w:rPr>
              <w:t>r</w:t>
            </w:r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 xml:space="preserve"> line ministries / Departments</w:t>
            </w: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, </w:t>
            </w:r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>C</w:t>
            </w:r>
            <w:r w:rsidR="00166480">
              <w:rPr>
                <w:rFonts w:ascii="Tahoma" w:eastAsia="Times New Roman" w:hAnsi="Tahoma" w:cs="Times New Roman"/>
                <w:szCs w:val="20"/>
                <w:lang w:val="en-US"/>
              </w:rPr>
              <w:t xml:space="preserve">ustoms </w:t>
            </w:r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>A</w:t>
            </w:r>
            <w:r w:rsidR="00166480">
              <w:rPr>
                <w:rFonts w:ascii="Tahoma" w:eastAsia="Times New Roman" w:hAnsi="Tahoma" w:cs="Times New Roman"/>
                <w:szCs w:val="20"/>
                <w:lang w:val="en-US"/>
              </w:rPr>
              <w:t xml:space="preserve">uthorities, </w:t>
            </w:r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>F</w:t>
            </w:r>
            <w:r>
              <w:rPr>
                <w:rFonts w:ascii="Tahoma" w:eastAsia="Times New Roman" w:hAnsi="Tahoma" w:cs="Times New Roman"/>
                <w:szCs w:val="20"/>
                <w:lang w:val="en-US"/>
              </w:rPr>
              <w:t>armers</w:t>
            </w:r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 xml:space="preserve"> Associations</w:t>
            </w: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, and </w:t>
            </w:r>
            <w:r w:rsidR="0075538B">
              <w:rPr>
                <w:rFonts w:ascii="Tahoma" w:eastAsia="Times New Roman" w:hAnsi="Tahoma" w:cs="Times New Roman"/>
                <w:szCs w:val="20"/>
                <w:lang w:val="en-US"/>
              </w:rPr>
              <w:t>R</w:t>
            </w:r>
            <w:r>
              <w:rPr>
                <w:rFonts w:ascii="Tahoma" w:eastAsia="Times New Roman" w:hAnsi="Tahoma" w:cs="Times New Roman"/>
                <w:szCs w:val="20"/>
                <w:lang w:val="en-US"/>
              </w:rPr>
              <w:t>etailers</w:t>
            </w:r>
          </w:p>
        </w:tc>
        <w:tc>
          <w:tcPr>
            <w:tcW w:w="2121" w:type="dxa"/>
          </w:tcPr>
          <w:p w14:paraId="46275810" w14:textId="77777777" w:rsidR="000F6566" w:rsidRPr="006D0168" w:rsidRDefault="00674FB8" w:rsidP="000F6566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An economy that benefits all</w:t>
            </w:r>
          </w:p>
        </w:tc>
        <w:tc>
          <w:tcPr>
            <w:tcW w:w="2132" w:type="dxa"/>
          </w:tcPr>
          <w:p w14:paraId="6E6A38C6" w14:textId="77777777" w:rsidR="00594A3E" w:rsidRDefault="00674FB8" w:rsidP="00594A3E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#bulangdikgoro</w:t>
            </w:r>
          </w:p>
          <w:p w14:paraId="7C10F166" w14:textId="77777777" w:rsidR="00674FB8" w:rsidRPr="006D0168" w:rsidRDefault="00674FB8" w:rsidP="00594A3E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2DEBFC76" w14:textId="77777777" w:rsidR="001E5FB8" w:rsidRDefault="00CC67EC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#openthegates</w:t>
            </w:r>
          </w:p>
          <w:p w14:paraId="2774E0F2" w14:textId="78433978" w:rsidR="000F6AE2" w:rsidRDefault="000F6AE2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#Climateresilence</w:t>
            </w:r>
          </w:p>
          <w:p w14:paraId="3109BE6E" w14:textId="3875F244" w:rsidR="000F6AE2" w:rsidRPr="001E5FB8" w:rsidRDefault="000F6AE2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5DDB5CD9" w14:textId="77777777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1E5FB8" w:rsidRPr="006D0168" w14:paraId="2DFEC4D4" w14:textId="77777777" w:rsidTr="0075538B">
        <w:tc>
          <w:tcPr>
            <w:tcW w:w="2127" w:type="dxa"/>
          </w:tcPr>
          <w:p w14:paraId="00A2C44E" w14:textId="77777777" w:rsidR="001E5FB8" w:rsidRPr="006D0168" w:rsidRDefault="000D1C8D" w:rsidP="000D1C8D">
            <w:pPr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D1C8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Develop gender mainstream strategies that will be applied to integrate special measures for women in sector policies and programs involved in the </w:t>
            </w:r>
            <w:proofErr w:type="spellStart"/>
            <w:r w:rsidRPr="000D1C8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agro</w:t>
            </w:r>
            <w:proofErr w:type="spellEnd"/>
            <w:r w:rsidRPr="000D1C8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produce industry.  </w:t>
            </w:r>
          </w:p>
        </w:tc>
        <w:tc>
          <w:tcPr>
            <w:tcW w:w="2268" w:type="dxa"/>
          </w:tcPr>
          <w:p w14:paraId="7F519170" w14:textId="77777777" w:rsidR="000D1C8D" w:rsidRPr="000D1C8D" w:rsidRDefault="00674FB8" w:rsidP="000D1C8D">
            <w:pP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</w:t>
            </w:r>
            <w:r w:rsidR="000D1C8D" w:rsidRPr="000D1C8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ectors include, customs authorities, Agriculture, finance, lands, ICT, environment and trade</w:t>
            </w:r>
          </w:p>
          <w:p w14:paraId="7745833A" w14:textId="77777777" w:rsidR="001E5FB8" w:rsidRPr="006D0168" w:rsidRDefault="001E5FB8" w:rsidP="00C824E1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21" w:type="dxa"/>
          </w:tcPr>
          <w:p w14:paraId="40C83218" w14:textId="3C464004" w:rsidR="001E5FB8" w:rsidRPr="006D0168" w:rsidRDefault="000F6AE2" w:rsidP="00CC67E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Women in Agriculture Organisations, Community Based Organisations</w:t>
            </w:r>
          </w:p>
        </w:tc>
        <w:tc>
          <w:tcPr>
            <w:tcW w:w="2132" w:type="dxa"/>
          </w:tcPr>
          <w:p w14:paraId="5B369D75" w14:textId="77777777" w:rsidR="00594A3E" w:rsidRPr="006D0168" w:rsidRDefault="00CC67EC" w:rsidP="00594A3E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#baakanyetsamosadi</w:t>
            </w:r>
          </w:p>
        </w:tc>
        <w:tc>
          <w:tcPr>
            <w:tcW w:w="3008" w:type="dxa"/>
          </w:tcPr>
          <w:p w14:paraId="438D7ADE" w14:textId="77777777" w:rsidR="000F6AE2" w:rsidRDefault="00CC67EC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  <w:lang w:val="en-US"/>
              </w:rPr>
              <w:t>#setitupforher</w:t>
            </w:r>
          </w:p>
          <w:p w14:paraId="547AC795" w14:textId="42F1711F" w:rsidR="001F22A2" w:rsidRDefault="000F6AE2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0F6AE2">
              <w:rPr>
                <w:rFonts w:ascii="Tahoma" w:eastAsia="Times New Roman" w:hAnsi="Tahoma" w:cs="Tahoma"/>
                <w:szCs w:val="20"/>
                <w:lang w:val="en-US"/>
              </w:rPr>
              <w:t>#ValueChainforAll</w:t>
            </w:r>
          </w:p>
          <w:p w14:paraId="59436A11" w14:textId="1FDBF60B" w:rsidR="000F6AE2" w:rsidRPr="001E5FB8" w:rsidRDefault="000F6AE2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0A4902D8" w14:textId="77777777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1E5FB8" w:rsidRPr="006D0168" w14:paraId="2467E2DD" w14:textId="77777777" w:rsidTr="0075538B">
        <w:tc>
          <w:tcPr>
            <w:tcW w:w="2127" w:type="dxa"/>
          </w:tcPr>
          <w:p w14:paraId="21D1C0E0" w14:textId="77777777" w:rsidR="001E5FB8" w:rsidRPr="006D0168" w:rsidRDefault="001E5FB8" w:rsidP="00C824E1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6E10C46" w14:textId="77777777" w:rsidR="00A36EA7" w:rsidRPr="006D0168" w:rsidRDefault="00A36EA7" w:rsidP="001F22A2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21" w:type="dxa"/>
          </w:tcPr>
          <w:p w14:paraId="02A08411" w14:textId="77777777" w:rsidR="001E5FB8" w:rsidRPr="006D0168" w:rsidRDefault="001E5FB8" w:rsidP="00C824E1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62F74136" w14:textId="77777777" w:rsidR="00594A3E" w:rsidRPr="006D0168" w:rsidRDefault="00594A3E" w:rsidP="00594A3E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428DA7EF" w14:textId="77777777" w:rsidR="001F22A2" w:rsidRPr="001E5FB8" w:rsidRDefault="001F22A2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4F705B35" w14:textId="77777777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560722" w:rsidRPr="006D0168" w14:paraId="43711092" w14:textId="77777777" w:rsidTr="0075538B">
        <w:tc>
          <w:tcPr>
            <w:tcW w:w="2127" w:type="dxa"/>
          </w:tcPr>
          <w:p w14:paraId="0BA8D0C9" w14:textId="77777777" w:rsidR="00560722" w:rsidRPr="006D0168" w:rsidRDefault="00560722" w:rsidP="001F22A2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65E7753" w14:textId="77777777" w:rsidR="00560722" w:rsidRPr="006D0168" w:rsidRDefault="00560722" w:rsidP="00A36EA7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21" w:type="dxa"/>
          </w:tcPr>
          <w:p w14:paraId="51148FDB" w14:textId="77777777" w:rsidR="00560722" w:rsidRPr="006D0168" w:rsidRDefault="00560722" w:rsidP="00C824E1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1CDFA332" w14:textId="77777777" w:rsidR="00560722" w:rsidRPr="006D0168" w:rsidRDefault="00560722" w:rsidP="00C824E1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4A847873" w14:textId="77777777" w:rsidR="001F22A2" w:rsidRPr="001E5FB8" w:rsidRDefault="001F22A2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570DB1F6" w14:textId="77777777" w:rsidR="00560722" w:rsidRPr="006D0168" w:rsidRDefault="00560722" w:rsidP="00C824E1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</w:tbl>
    <w:p w14:paraId="63958196" w14:textId="77777777" w:rsidR="00E722E7" w:rsidRDefault="00E722E7" w:rsidP="008B20EE">
      <w:pPr>
        <w:spacing w:after="0" w:line="240" w:lineRule="auto"/>
        <w:rPr>
          <w:rFonts w:ascii="Tahoma" w:hAnsi="Tahoma" w:cs="Tahoma"/>
          <w:color w:val="FF0000"/>
        </w:rPr>
      </w:pPr>
    </w:p>
    <w:p w14:paraId="79993B71" w14:textId="77777777" w:rsidR="00E722E7" w:rsidRDefault="00E722E7" w:rsidP="008B20EE">
      <w:pPr>
        <w:spacing w:after="0" w:line="240" w:lineRule="auto"/>
        <w:rPr>
          <w:rFonts w:ascii="Tahoma" w:hAnsi="Tahoma" w:cs="Tahoma"/>
          <w:color w:val="FF0000"/>
        </w:rPr>
      </w:pPr>
    </w:p>
    <w:p w14:paraId="068A6A18" w14:textId="77777777" w:rsidR="00E6501C" w:rsidRDefault="00E6501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br w:type="page"/>
      </w:r>
    </w:p>
    <w:p w14:paraId="0714E0EE" w14:textId="77777777" w:rsidR="008B20EE" w:rsidRPr="008B20EE" w:rsidRDefault="008B20EE" w:rsidP="008B20EE">
      <w:pPr>
        <w:spacing w:after="0" w:line="240" w:lineRule="auto"/>
        <w:rPr>
          <w:rFonts w:ascii="Tahoma" w:eastAsia="Times New Roman" w:hAnsi="Tahoma" w:cs="Tahoma"/>
          <w:bCs/>
          <w:color w:val="FF0000"/>
          <w:szCs w:val="20"/>
          <w:lang w:val="en-US"/>
        </w:rPr>
      </w:pPr>
      <w:r w:rsidRPr="008B20EE">
        <w:rPr>
          <w:rFonts w:ascii="Tahoma" w:hAnsi="Tahoma" w:cs="Tahoma"/>
          <w:color w:val="FF0000"/>
        </w:rPr>
        <w:lastRenderedPageBreak/>
        <w:t>GUIDANCE</w:t>
      </w:r>
      <w:r w:rsidR="00FE5361">
        <w:rPr>
          <w:rFonts w:ascii="Tahoma" w:hAnsi="Tahoma" w:cs="Tahoma"/>
          <w:color w:val="FF0000"/>
        </w:rPr>
        <w:t xml:space="preserve"> ON PLANNING FRAMEWORK</w:t>
      </w:r>
      <w:r w:rsidRPr="008B20EE">
        <w:rPr>
          <w:rFonts w:ascii="Tahoma" w:eastAsia="Times New Roman" w:hAnsi="Tahoma" w:cs="Tahoma"/>
          <w:bCs/>
          <w:color w:val="FF0000"/>
          <w:szCs w:val="20"/>
          <w:lang w:val="en-US"/>
        </w:rPr>
        <w:t xml:space="preserve">:  </w:t>
      </w:r>
    </w:p>
    <w:p w14:paraId="4705C581" w14:textId="77777777" w:rsidR="00F53C22" w:rsidRPr="00E722E7" w:rsidRDefault="00F53C22" w:rsidP="00E722E7">
      <w:pPr>
        <w:rPr>
          <w:rFonts w:ascii="Tahoma" w:hAnsi="Tahoma" w:cs="Tahoma"/>
          <w:color w:val="FF0000"/>
        </w:rPr>
      </w:pP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600"/>
        <w:gridCol w:w="2726"/>
        <w:gridCol w:w="1668"/>
        <w:gridCol w:w="2448"/>
        <w:gridCol w:w="1671"/>
      </w:tblGrid>
      <w:tr w:rsidR="004430F6" w:rsidRPr="008B20EE" w14:paraId="78350B79" w14:textId="77777777" w:rsidTr="00390B45">
        <w:trPr>
          <w:trHeight w:val="430"/>
          <w:tblHeader/>
        </w:trPr>
        <w:tc>
          <w:tcPr>
            <w:tcW w:w="730" w:type="pct"/>
            <w:shd w:val="clear" w:color="auto" w:fill="F2F2F2"/>
          </w:tcPr>
          <w:p w14:paraId="4376C4CC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269" w:type="pct"/>
            <w:shd w:val="clear" w:color="auto" w:fill="F2F2F2"/>
          </w:tcPr>
          <w:p w14:paraId="3E68A545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961" w:type="pct"/>
            <w:shd w:val="clear" w:color="auto" w:fill="F2F2F2"/>
          </w:tcPr>
          <w:p w14:paraId="4F9915C4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588" w:type="pct"/>
            <w:shd w:val="clear" w:color="auto" w:fill="F2F2F2"/>
          </w:tcPr>
          <w:p w14:paraId="3EE4E7E7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863" w:type="pct"/>
            <w:shd w:val="clear" w:color="auto" w:fill="F2F2F2"/>
          </w:tcPr>
          <w:p w14:paraId="6EA171BD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14:paraId="42956449" w14:textId="77777777" w:rsidR="004430F6" w:rsidRPr="008B20EE" w:rsidRDefault="006D1BF8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8B20EE" w14:paraId="42CAD9A4" w14:textId="77777777" w:rsidTr="00415B12">
        <w:trPr>
          <w:trHeight w:val="301"/>
        </w:trPr>
        <w:tc>
          <w:tcPr>
            <w:tcW w:w="730" w:type="pct"/>
            <w:shd w:val="clear" w:color="auto" w:fill="auto"/>
          </w:tcPr>
          <w:p w14:paraId="260621B0" w14:textId="77777777" w:rsidR="00415B12" w:rsidRPr="008B20EE" w:rsidRDefault="00415B12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14:paraId="544712CF" w14:textId="77777777" w:rsidR="00415B12" w:rsidRDefault="005255EC" w:rsidP="009554F0">
            <w:pPr>
              <w:spacing w:after="0" w:line="240" w:lineRule="auto"/>
              <w:rPr>
                <w:rFonts w:ascii="Tahoma" w:eastAsia="Times New Roman" w:hAnsi="Tahoma" w:cs="Tahoma"/>
                <w:bCs/>
                <w:color w:val="FF0000"/>
                <w:lang w:eastAsia="en-GB"/>
              </w:rPr>
            </w:pPr>
            <w:r w:rsidRPr="005255EC">
              <w:rPr>
                <w:rFonts w:ascii="Tahoma" w:eastAsia="Times New Roman" w:hAnsi="Tahoma" w:cs="Tahoma"/>
                <w:bCs/>
                <w:color w:val="FF0000"/>
                <w:lang w:eastAsia="en-GB"/>
              </w:rPr>
              <w:t xml:space="preserve">Align the objective with normative frameworks </w:t>
            </w:r>
          </w:p>
          <w:p w14:paraId="45A9800B" w14:textId="77777777" w:rsidR="00643905" w:rsidRPr="000F6AE2" w:rsidRDefault="00643905" w:rsidP="00643905">
            <w:pPr>
              <w:spacing w:after="0" w:line="240" w:lineRule="auto"/>
              <w:rPr>
                <w:rFonts w:ascii="Tahoma" w:eastAsia="Times New Roman" w:hAnsi="Tahoma" w:cs="Times New Roman"/>
                <w:b/>
                <w:bCs/>
                <w:lang w:val="en-US"/>
              </w:rPr>
            </w:pPr>
            <w:r w:rsidRPr="000F6AE2">
              <w:rPr>
                <w:rFonts w:ascii="Tahoma" w:eastAsia="Times New Roman" w:hAnsi="Tahoma" w:cs="Times New Roman"/>
                <w:b/>
                <w:bCs/>
                <w:lang w:val="en-US"/>
              </w:rPr>
              <w:t xml:space="preserve">Equitable access to </w:t>
            </w:r>
            <w:proofErr w:type="spellStart"/>
            <w:r w:rsidRPr="000F6AE2">
              <w:rPr>
                <w:rFonts w:ascii="Tahoma" w:eastAsia="Times New Roman" w:hAnsi="Tahoma" w:cs="Times New Roman"/>
                <w:b/>
                <w:bCs/>
                <w:lang w:val="en-US"/>
              </w:rPr>
              <w:t>agro</w:t>
            </w:r>
            <w:proofErr w:type="spellEnd"/>
            <w:r w:rsidRPr="000F6AE2">
              <w:rPr>
                <w:rFonts w:ascii="Tahoma" w:eastAsia="Times New Roman" w:hAnsi="Tahoma" w:cs="Times New Roman"/>
                <w:b/>
                <w:bCs/>
                <w:lang w:val="en-US"/>
              </w:rPr>
              <w:t>-produce markets</w:t>
            </w:r>
          </w:p>
          <w:p w14:paraId="12A1EE9B" w14:textId="77777777" w:rsidR="00643905" w:rsidRDefault="00643905" w:rsidP="00643905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694B6428" w14:textId="06502129" w:rsidR="00D83488" w:rsidRPr="00643905" w:rsidRDefault="00C01A53" w:rsidP="00643905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643905">
              <w:rPr>
                <w:rFonts w:ascii="Tahoma" w:hAnsi="Tahoma" w:cs="Tahoma"/>
                <w:sz w:val="22"/>
                <w:szCs w:val="22"/>
              </w:rPr>
              <w:t xml:space="preserve">The agriculture industries are centralized in government and only few </w:t>
            </w:r>
            <w:r w:rsidR="0081126C">
              <w:rPr>
                <w:rFonts w:ascii="Tahoma" w:hAnsi="Tahoma" w:cs="Tahoma"/>
                <w:sz w:val="22"/>
                <w:szCs w:val="22"/>
              </w:rPr>
              <w:t xml:space="preserve">people </w:t>
            </w:r>
            <w:r w:rsidRPr="00643905">
              <w:rPr>
                <w:rFonts w:ascii="Tahoma" w:hAnsi="Tahoma" w:cs="Tahoma"/>
                <w:sz w:val="22"/>
                <w:szCs w:val="22"/>
              </w:rPr>
              <w:t>benefit from this sector.</w:t>
            </w:r>
          </w:p>
          <w:p w14:paraId="0C4E470C" w14:textId="77777777" w:rsidR="00C01A53" w:rsidRPr="00643905" w:rsidRDefault="00C01A53" w:rsidP="00643905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643905">
              <w:rPr>
                <w:rFonts w:ascii="Tahoma" w:hAnsi="Tahoma" w:cs="Tahoma"/>
                <w:sz w:val="22"/>
                <w:szCs w:val="22"/>
              </w:rPr>
              <w:t>There are factors that frequently determine benefiting in the agriculture sector.</w:t>
            </w:r>
          </w:p>
          <w:p w14:paraId="32085C25" w14:textId="4B14DCDD" w:rsidR="00C01A53" w:rsidRPr="00643905" w:rsidRDefault="00C01A53" w:rsidP="00643905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643905">
              <w:rPr>
                <w:rFonts w:ascii="Tahoma" w:hAnsi="Tahoma" w:cs="Tahoma"/>
                <w:sz w:val="22"/>
                <w:szCs w:val="22"/>
              </w:rPr>
              <w:t xml:space="preserve">Gender, age and social status are usually the basing factors to access resources and services such as land, water, </w:t>
            </w:r>
            <w:proofErr w:type="spellStart"/>
            <w:r w:rsidRPr="00643905">
              <w:rPr>
                <w:rFonts w:ascii="Tahoma" w:hAnsi="Tahoma" w:cs="Tahoma"/>
                <w:sz w:val="22"/>
                <w:szCs w:val="22"/>
              </w:rPr>
              <w:t>labo</w:t>
            </w:r>
            <w:r w:rsidR="0081126C">
              <w:rPr>
                <w:rFonts w:ascii="Tahoma" w:hAnsi="Tahoma" w:cs="Tahoma"/>
                <w:sz w:val="22"/>
                <w:szCs w:val="22"/>
              </w:rPr>
              <w:t>u</w:t>
            </w:r>
            <w:r w:rsidRPr="00643905">
              <w:rPr>
                <w:rFonts w:ascii="Tahoma" w:hAnsi="Tahoma" w:cs="Tahoma"/>
                <w:sz w:val="22"/>
                <w:szCs w:val="22"/>
              </w:rPr>
              <w:t>r</w:t>
            </w:r>
            <w:proofErr w:type="spellEnd"/>
            <w:r w:rsidRPr="00643905">
              <w:rPr>
                <w:rFonts w:ascii="Tahoma" w:hAnsi="Tahoma" w:cs="Tahoma"/>
                <w:sz w:val="22"/>
                <w:szCs w:val="22"/>
              </w:rPr>
              <w:t>, credit, information, training and technologies.</w:t>
            </w:r>
          </w:p>
          <w:p w14:paraId="05C3C78B" w14:textId="2BEFEFCB" w:rsidR="00D83488" w:rsidRPr="008B20EE" w:rsidRDefault="00C01A53" w:rsidP="00643905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 w:rsidRPr="0064390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These are the barriers to entry in the market. Those that access the value</w:t>
            </w:r>
            <w:r w:rsidR="0053245F" w:rsidRPr="0064390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and supply</w:t>
            </w:r>
            <w:r w:rsidRPr="0064390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chain</w:t>
            </w:r>
            <w:r w:rsidR="0053245F" w:rsidRPr="0064390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s</w:t>
            </w:r>
            <w:r w:rsidRPr="0064390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are limited to certain sections of it.</w:t>
            </w:r>
            <w:r w:rsidR="0081126C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Inadequate infrastructure to access markets during COVID 19 era.</w:t>
            </w:r>
          </w:p>
        </w:tc>
      </w:tr>
      <w:tr w:rsidR="00443167" w:rsidRPr="008B20EE" w14:paraId="2017D7A6" w14:textId="77777777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14:paraId="7B0C409E" w14:textId="77777777" w:rsidR="00443167" w:rsidRPr="008B20EE" w:rsidRDefault="009554F0" w:rsidP="005255E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8B20E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</w:p>
        </w:tc>
      </w:tr>
      <w:tr w:rsidR="009554F0" w:rsidRPr="008B20EE" w14:paraId="553860B7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4DB8C4A9" w14:textId="77777777" w:rsidR="009554F0" w:rsidRPr="00D108CD" w:rsidRDefault="009554F0" w:rsidP="006A1FE7">
            <w:pPr>
              <w:spacing w:after="0" w:line="240" w:lineRule="auto"/>
              <w:rPr>
                <w:rFonts w:ascii="Tahoma" w:hAnsi="Tahoma" w:cs="Tahoma"/>
              </w:rPr>
            </w:pPr>
            <w:r w:rsidRPr="00D108CD">
              <w:rPr>
                <w:rFonts w:ascii="Tahoma" w:hAnsi="Tahoma" w:cs="Tahoma"/>
              </w:rPr>
              <w:t>1</w:t>
            </w:r>
          </w:p>
        </w:tc>
        <w:tc>
          <w:tcPr>
            <w:tcW w:w="4270" w:type="pct"/>
            <w:gridSpan w:val="5"/>
          </w:tcPr>
          <w:p w14:paraId="4C6837FA" w14:textId="6B3B14FD" w:rsidR="00362E40" w:rsidRPr="000F6AE2" w:rsidRDefault="00CA14DA" w:rsidP="005B77E8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0F6AE2">
              <w:rPr>
                <w:rFonts w:ascii="Tahoma" w:hAnsi="Tahoma" w:cs="Tahoma"/>
                <w:bCs/>
              </w:rPr>
              <w:t xml:space="preserve">Removing restrictions on the movement, sale and purchase of agricultural products </w:t>
            </w:r>
            <w:r w:rsidR="00362E40" w:rsidRPr="000F6AE2">
              <w:rPr>
                <w:rFonts w:ascii="Tahoma" w:hAnsi="Tahoma" w:cs="Tahoma"/>
                <w:bCs/>
              </w:rPr>
              <w:t>for women</w:t>
            </w:r>
          </w:p>
        </w:tc>
      </w:tr>
      <w:tr w:rsidR="009554F0" w:rsidRPr="008B20EE" w14:paraId="41ED391A" w14:textId="77777777" w:rsidTr="00D108CD">
        <w:trPr>
          <w:trHeight w:val="720"/>
        </w:trPr>
        <w:tc>
          <w:tcPr>
            <w:tcW w:w="730" w:type="pct"/>
            <w:shd w:val="clear" w:color="auto" w:fill="auto"/>
          </w:tcPr>
          <w:p w14:paraId="6EE31FB9" w14:textId="77777777" w:rsidR="009554F0" w:rsidRPr="00D108CD" w:rsidRDefault="009554F0" w:rsidP="006A1FE7">
            <w:pPr>
              <w:spacing w:after="0" w:line="240" w:lineRule="auto"/>
              <w:rPr>
                <w:rFonts w:ascii="Tahoma" w:hAnsi="Tahoma" w:cs="Tahoma"/>
              </w:rPr>
            </w:pPr>
            <w:r w:rsidRPr="00D108CD">
              <w:rPr>
                <w:rFonts w:ascii="Tahoma" w:hAnsi="Tahoma" w:cs="Tahoma"/>
              </w:rPr>
              <w:t>2</w:t>
            </w:r>
          </w:p>
        </w:tc>
        <w:tc>
          <w:tcPr>
            <w:tcW w:w="4270" w:type="pct"/>
            <w:gridSpan w:val="5"/>
          </w:tcPr>
          <w:p w14:paraId="6271C707" w14:textId="6FD2302C" w:rsidR="00362E40" w:rsidRPr="000F6AE2" w:rsidRDefault="00CA14DA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Develop gender mainstream strategies that will be applied to integrate </w:t>
            </w:r>
            <w:r w:rsidR="00666275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special measures for women </w:t>
            </w:r>
            <w:r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in sec</w:t>
            </w:r>
            <w:r w:rsidR="00C01A53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tor policies and programs</w:t>
            </w:r>
            <w:r w:rsidR="00666275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involved in the </w:t>
            </w:r>
            <w:proofErr w:type="spellStart"/>
            <w:r w:rsidR="00666275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agro</w:t>
            </w:r>
            <w:proofErr w:type="spellEnd"/>
            <w:r w:rsidR="00666275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produce industry</w:t>
            </w:r>
            <w:r w:rsidR="00C01A53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.  Example of sectors include</w:t>
            </w:r>
            <w:r w:rsidR="00AE53C6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, customs authorities,</w:t>
            </w:r>
            <w:r w:rsidR="00C01A53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Agriculture, finance, lands, </w:t>
            </w:r>
            <w:r w:rsidR="0053245F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ICT</w:t>
            </w:r>
            <w:r w:rsidR="00C01A53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, </w:t>
            </w:r>
            <w:r w:rsidR="0053245F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environment </w:t>
            </w:r>
            <w:r w:rsidR="00C01A53" w:rsidRPr="000F6AE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and trade</w:t>
            </w:r>
          </w:p>
        </w:tc>
      </w:tr>
      <w:tr w:rsidR="00D108CD" w:rsidRPr="008B20EE" w14:paraId="5C4D15F7" w14:textId="77777777" w:rsidTr="009554F0">
        <w:trPr>
          <w:trHeight w:val="327"/>
        </w:trPr>
        <w:tc>
          <w:tcPr>
            <w:tcW w:w="730" w:type="pct"/>
            <w:shd w:val="clear" w:color="auto" w:fill="auto"/>
          </w:tcPr>
          <w:p w14:paraId="08A11EF2" w14:textId="212BB598" w:rsidR="00D108CD" w:rsidRPr="00D108CD" w:rsidRDefault="00D108CD" w:rsidP="006A1FE7">
            <w:pPr>
              <w:spacing w:after="0" w:line="240" w:lineRule="auto"/>
              <w:rPr>
                <w:rFonts w:ascii="Tahoma" w:hAnsi="Tahoma" w:cs="Tahoma"/>
                <w:color w:val="FF0000"/>
              </w:rPr>
            </w:pPr>
            <w:r w:rsidRPr="00D108CD">
              <w:rPr>
                <w:rFonts w:ascii="Tahoma" w:hAnsi="Tahoma" w:cs="Tahoma"/>
              </w:rPr>
              <w:t>3</w:t>
            </w:r>
          </w:p>
        </w:tc>
        <w:tc>
          <w:tcPr>
            <w:tcW w:w="4270" w:type="pct"/>
            <w:gridSpan w:val="5"/>
          </w:tcPr>
          <w:p w14:paraId="282CDDFE" w14:textId="57923335" w:rsidR="00D108CD" w:rsidRPr="000F6AE2" w:rsidRDefault="00D108CD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D108C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 advocate for women</w:t>
            </w:r>
            <w:r w:rsidR="007B18B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and youth</w:t>
            </w:r>
            <w:r w:rsidRPr="00D108C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</w:t>
            </w:r>
            <w:r w:rsidR="007B18B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participation </w:t>
            </w:r>
            <w:r w:rsidRPr="00D108C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in</w:t>
            </w:r>
            <w:r w:rsidR="007B18B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decision making of country’s</w:t>
            </w:r>
            <w:r w:rsidRPr="00D108C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climate change working groups</w:t>
            </w:r>
            <w:r w:rsidR="007B18BD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. The recently adopted Climate Change policy to be disseminated to all including women working in this area.</w:t>
            </w:r>
          </w:p>
        </w:tc>
      </w:tr>
      <w:tr w:rsidR="00415B12" w:rsidRPr="008B20EE" w14:paraId="0AF10B87" w14:textId="77777777" w:rsidTr="00390B45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44B460F4" w14:textId="77777777" w:rsidR="004430F6" w:rsidRPr="008B20EE" w:rsidRDefault="004430F6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1. </w:t>
            </w:r>
            <w:r w:rsidR="00AA3F22" w:rsidRPr="008B20EE">
              <w:rPr>
                <w:rFonts w:ascii="Tahoma" w:hAnsi="Tahoma" w:cs="Tahoma"/>
                <w:i/>
                <w:iCs/>
              </w:rPr>
              <w:t>O</w:t>
            </w:r>
            <w:r w:rsidR="006A1FE7" w:rsidRPr="008B20EE">
              <w:rPr>
                <w:rFonts w:ascii="Tahoma" w:hAnsi="Tahoma" w:cs="Tahoma"/>
                <w:i/>
                <w:iCs/>
              </w:rPr>
              <w:t xml:space="preserve">btain buy-in from key stakeholders </w:t>
            </w:r>
          </w:p>
        </w:tc>
        <w:tc>
          <w:tcPr>
            <w:tcW w:w="1269" w:type="pct"/>
          </w:tcPr>
          <w:p w14:paraId="56F8478E" w14:textId="57F3D76D" w:rsidR="004430F6" w:rsidRPr="00166480" w:rsidRDefault="00D52D6D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Meeting with civil society </w:t>
            </w:r>
            <w:proofErr w:type="gramStart"/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organisations  such</w:t>
            </w:r>
            <w:proofErr w:type="gramEnd"/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as the Sustainable Environment and Natural resources management thematic group of BOCONGO</w:t>
            </w:r>
            <w:r w:rsidR="000F6AE2">
              <w:rPr>
                <w:rFonts w:ascii="Tahoma" w:eastAsia="Times New Roman" w:hAnsi="Tahoma" w:cs="Tahoma"/>
                <w:bCs/>
                <w:iCs/>
                <w:lang w:eastAsia="en-GB"/>
              </w:rPr>
              <w:t>, Women in Agriculture Org, Farmers Association</w:t>
            </w: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</w:p>
        </w:tc>
        <w:tc>
          <w:tcPr>
            <w:tcW w:w="961" w:type="pct"/>
            <w:shd w:val="clear" w:color="auto" w:fill="auto"/>
          </w:tcPr>
          <w:p w14:paraId="0DDE0767" w14:textId="77777777" w:rsidR="004430F6" w:rsidRPr="00166480" w:rsidRDefault="00D52D6D" w:rsidP="001B41F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19CEB4B7" w14:textId="6647CDFF" w:rsidR="004430F6" w:rsidRPr="000F6AE2" w:rsidRDefault="000F6AE2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May</w:t>
            </w:r>
          </w:p>
        </w:tc>
        <w:tc>
          <w:tcPr>
            <w:tcW w:w="863" w:type="pct"/>
            <w:shd w:val="clear" w:color="auto" w:fill="auto"/>
          </w:tcPr>
          <w:p w14:paraId="29F79019" w14:textId="52FEFC7A" w:rsidR="004430F6" w:rsidRPr="000F6AE2" w:rsidRDefault="000F6AE2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0F6AE2">
              <w:rPr>
                <w:rFonts w:ascii="Tahoma" w:eastAsia="Times New Roman" w:hAnsi="Tahoma" w:cs="Tahoma"/>
                <w:lang w:eastAsia="en-GB"/>
              </w:rPr>
              <w:t>Dialogue held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and Action </w:t>
            </w:r>
            <w:r w:rsidR="0081126C">
              <w:rPr>
                <w:rFonts w:ascii="Tahoma" w:eastAsia="Times New Roman" w:hAnsi="Tahoma" w:cs="Tahoma"/>
                <w:lang w:eastAsia="en-GB"/>
              </w:rPr>
              <w:t>p</w:t>
            </w:r>
            <w:r>
              <w:rPr>
                <w:rFonts w:ascii="Tahoma" w:eastAsia="Times New Roman" w:hAnsi="Tahoma" w:cs="Tahoma"/>
                <w:lang w:eastAsia="en-GB"/>
              </w:rPr>
              <w:t>lans developed.</w:t>
            </w:r>
          </w:p>
        </w:tc>
        <w:tc>
          <w:tcPr>
            <w:tcW w:w="589" w:type="pct"/>
            <w:shd w:val="clear" w:color="auto" w:fill="auto"/>
          </w:tcPr>
          <w:p w14:paraId="195FCABA" w14:textId="07D3F9A9" w:rsidR="004430F6" w:rsidRPr="00166480" w:rsidRDefault="000F6AE2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Technical and </w:t>
            </w:r>
            <w:r w:rsidR="00166480" w:rsidRPr="00166480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Financ</w:t>
            </w: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ial</w:t>
            </w:r>
            <w:r w:rsidR="00166480" w:rsidRPr="00166480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</w:t>
            </w:r>
            <w:r w:rsidR="0081126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resources</w:t>
            </w:r>
          </w:p>
        </w:tc>
      </w:tr>
      <w:tr w:rsidR="00443167" w:rsidRPr="008B20EE" w14:paraId="03B1A053" w14:textId="77777777" w:rsidTr="00390B45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5C53F83B" w14:textId="77777777" w:rsidR="00443167" w:rsidRPr="008B20EE" w:rsidRDefault="00443167" w:rsidP="00C824E1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1C66E67F" w14:textId="77777777" w:rsidR="00443167" w:rsidRPr="00166480" w:rsidRDefault="00D52D6D" w:rsidP="00C824E1">
            <w:pPr>
              <w:spacing w:after="0" w:line="240" w:lineRule="auto"/>
              <w:rPr>
                <w:rFonts w:ascii="Tahoma" w:hAnsi="Tahoma" w:cs="Tahoma"/>
              </w:rPr>
            </w:pPr>
            <w:r w:rsidRPr="00166480">
              <w:rPr>
                <w:rFonts w:ascii="Tahoma" w:hAnsi="Tahoma" w:cs="Tahoma"/>
              </w:rPr>
              <w:t>Meeting with representatives of the stakeholder ministries and organisations</w:t>
            </w:r>
          </w:p>
        </w:tc>
        <w:tc>
          <w:tcPr>
            <w:tcW w:w="961" w:type="pct"/>
            <w:shd w:val="clear" w:color="auto" w:fill="auto"/>
          </w:tcPr>
          <w:p w14:paraId="32A561AA" w14:textId="77777777" w:rsidR="00443167" w:rsidRPr="00166480" w:rsidRDefault="00D52D6D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gramStart"/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GL ,Alliance</w:t>
            </w:r>
            <w:proofErr w:type="gramEnd"/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and BOCONGO</w:t>
            </w:r>
          </w:p>
        </w:tc>
        <w:tc>
          <w:tcPr>
            <w:tcW w:w="588" w:type="pct"/>
            <w:shd w:val="clear" w:color="auto" w:fill="auto"/>
          </w:tcPr>
          <w:p w14:paraId="0DA09432" w14:textId="21D17BE2" w:rsidR="00443167" w:rsidRPr="0081126C" w:rsidRDefault="005B77E8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May</w:t>
            </w:r>
          </w:p>
        </w:tc>
        <w:tc>
          <w:tcPr>
            <w:tcW w:w="863" w:type="pct"/>
            <w:shd w:val="clear" w:color="auto" w:fill="auto"/>
          </w:tcPr>
          <w:p w14:paraId="6462090B" w14:textId="3C9FB9D6" w:rsidR="00443167" w:rsidRPr="0081126C" w:rsidRDefault="0081126C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81126C">
              <w:rPr>
                <w:rFonts w:ascii="Tahoma" w:eastAsia="Times New Roman" w:hAnsi="Tahoma" w:cs="Tahoma"/>
                <w:lang w:eastAsia="en-GB"/>
              </w:rPr>
              <w:t xml:space="preserve">Action plans </w:t>
            </w:r>
            <w:r>
              <w:rPr>
                <w:rFonts w:ascii="Tahoma" w:eastAsia="Times New Roman" w:hAnsi="Tahoma" w:cs="Tahoma"/>
                <w:lang w:eastAsia="en-GB"/>
              </w:rPr>
              <w:t xml:space="preserve">and assignment for each </w:t>
            </w:r>
            <w:r w:rsidR="005B77E8">
              <w:rPr>
                <w:rFonts w:ascii="Tahoma" w:eastAsia="Times New Roman" w:hAnsi="Tahoma" w:cs="Tahoma"/>
                <w:lang w:eastAsia="en-GB"/>
              </w:rPr>
              <w:t>stakeholder</w:t>
            </w:r>
          </w:p>
        </w:tc>
        <w:tc>
          <w:tcPr>
            <w:tcW w:w="589" w:type="pct"/>
            <w:shd w:val="clear" w:color="auto" w:fill="auto"/>
          </w:tcPr>
          <w:p w14:paraId="2001E4C2" w14:textId="5AA00C04" w:rsidR="00443167" w:rsidRPr="00166480" w:rsidRDefault="0081126C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81126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Technical and Financial resources</w:t>
            </w:r>
          </w:p>
        </w:tc>
      </w:tr>
      <w:tr w:rsidR="00415B12" w:rsidRPr="008B20EE" w14:paraId="703884E2" w14:textId="77777777" w:rsidTr="00390B45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50604C52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269" w:type="pct"/>
          </w:tcPr>
          <w:p w14:paraId="195CBA29" w14:textId="77777777" w:rsidR="003F3B53" w:rsidRPr="00166480" w:rsidRDefault="00D52D6D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166480">
              <w:rPr>
                <w:rFonts w:ascii="Tahoma" w:eastAsia="Times New Roman" w:hAnsi="Tahoma" w:cs="Tahoma"/>
                <w:lang w:eastAsia="en-GB"/>
              </w:rPr>
              <w:t>Meeting with media practitioners to establish coverage of the campaign</w:t>
            </w:r>
          </w:p>
        </w:tc>
        <w:tc>
          <w:tcPr>
            <w:tcW w:w="961" w:type="pct"/>
            <w:shd w:val="clear" w:color="auto" w:fill="auto"/>
          </w:tcPr>
          <w:p w14:paraId="155E7E9B" w14:textId="77777777" w:rsidR="004430F6" w:rsidRPr="00166480" w:rsidRDefault="00D52D6D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166480">
              <w:rPr>
                <w:rFonts w:ascii="Tahoma" w:eastAsia="Times New Roman" w:hAnsi="Tahoma" w:cs="Tahoma"/>
                <w:lang w:eastAsia="en-GB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652BAD43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57A2E2F1" w14:textId="77777777" w:rsidR="004430F6" w:rsidRPr="008B20EE" w:rsidRDefault="004430F6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EE91E34" w14:textId="7D134C17" w:rsidR="004430F6" w:rsidRPr="008B20EE" w:rsidRDefault="005B77E8" w:rsidP="00C824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Human resource</w:t>
            </w:r>
          </w:p>
        </w:tc>
      </w:tr>
      <w:tr w:rsidR="00FE5361" w:rsidRPr="008B20EE" w14:paraId="1AA58E4C" w14:textId="77777777" w:rsidTr="00390B45">
        <w:trPr>
          <w:trHeight w:val="301"/>
        </w:trPr>
        <w:tc>
          <w:tcPr>
            <w:tcW w:w="730" w:type="pct"/>
            <w:shd w:val="clear" w:color="auto" w:fill="auto"/>
          </w:tcPr>
          <w:p w14:paraId="2A5FA7AC" w14:textId="77777777" w:rsidR="00FE5361" w:rsidRPr="008B20EE" w:rsidRDefault="00FE5361" w:rsidP="00C824E1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lastRenderedPageBreak/>
              <w:t>2. Launch the campaign and gain maximum publicity for it</w:t>
            </w:r>
          </w:p>
        </w:tc>
        <w:tc>
          <w:tcPr>
            <w:tcW w:w="1269" w:type="pct"/>
          </w:tcPr>
          <w:p w14:paraId="32B036F2" w14:textId="77777777" w:rsidR="00FE5361" w:rsidRPr="00166480" w:rsidRDefault="003F3198" w:rsidP="00C824E1">
            <w:pPr>
              <w:spacing w:after="0" w:line="240" w:lineRule="auto"/>
              <w:rPr>
                <w:rFonts w:ascii="Tahoma" w:hAnsi="Tahoma" w:cs="Tahoma"/>
              </w:rPr>
            </w:pPr>
            <w:r w:rsidRPr="00166480">
              <w:rPr>
                <w:rFonts w:ascii="Tahoma" w:hAnsi="Tahoma" w:cs="Tahoma"/>
              </w:rPr>
              <w:t xml:space="preserve">Workshop for all the stakeholders in order to establish a case study of current situation for women in the </w:t>
            </w:r>
            <w:proofErr w:type="spellStart"/>
            <w:r w:rsidRPr="00166480">
              <w:rPr>
                <w:rFonts w:ascii="Tahoma" w:hAnsi="Tahoma" w:cs="Tahoma"/>
              </w:rPr>
              <w:t>agro</w:t>
            </w:r>
            <w:proofErr w:type="spellEnd"/>
            <w:r w:rsidRPr="00166480">
              <w:rPr>
                <w:rFonts w:ascii="Tahoma" w:hAnsi="Tahoma" w:cs="Tahoma"/>
              </w:rPr>
              <w:t>-produce market</w:t>
            </w:r>
          </w:p>
        </w:tc>
        <w:tc>
          <w:tcPr>
            <w:tcW w:w="961" w:type="pct"/>
            <w:shd w:val="clear" w:color="auto" w:fill="auto"/>
          </w:tcPr>
          <w:p w14:paraId="2D38A401" w14:textId="77777777" w:rsidR="00FE5361" w:rsidRPr="00166480" w:rsidRDefault="003F3198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70F875C7" w14:textId="313D6208" w:rsidR="00FE5361" w:rsidRPr="005B77E8" w:rsidRDefault="005B77E8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B77E8">
              <w:rPr>
                <w:rFonts w:ascii="Tahoma" w:eastAsia="Times New Roman" w:hAnsi="Tahoma" w:cs="Tahoma"/>
                <w:lang w:eastAsia="en-GB"/>
              </w:rPr>
              <w:t>June</w:t>
            </w:r>
          </w:p>
        </w:tc>
        <w:tc>
          <w:tcPr>
            <w:tcW w:w="863" w:type="pct"/>
            <w:shd w:val="clear" w:color="auto" w:fill="auto"/>
          </w:tcPr>
          <w:p w14:paraId="06CB5513" w14:textId="62ADA349" w:rsidR="00FE5361" w:rsidRPr="005B77E8" w:rsidRDefault="005B77E8" w:rsidP="00C824E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Implementation of Action plan.</w:t>
            </w:r>
          </w:p>
        </w:tc>
        <w:tc>
          <w:tcPr>
            <w:tcW w:w="589" w:type="pct"/>
            <w:shd w:val="clear" w:color="auto" w:fill="auto"/>
          </w:tcPr>
          <w:p w14:paraId="418B5E18" w14:textId="13B393D5" w:rsidR="00FE5361" w:rsidRPr="00166480" w:rsidRDefault="005B77E8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5B77E8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Technical and Financial resources</w:t>
            </w:r>
          </w:p>
        </w:tc>
      </w:tr>
      <w:tr w:rsidR="00AA3F22" w:rsidRPr="008B20EE" w14:paraId="6DFB245E" w14:textId="77777777" w:rsidTr="00390B45">
        <w:trPr>
          <w:trHeight w:val="301"/>
        </w:trPr>
        <w:tc>
          <w:tcPr>
            <w:tcW w:w="730" w:type="pct"/>
            <w:shd w:val="clear" w:color="auto" w:fill="auto"/>
          </w:tcPr>
          <w:p w14:paraId="39E8640E" w14:textId="341D2862" w:rsidR="00AA3F22" w:rsidRPr="008B20EE" w:rsidRDefault="00AA3F22" w:rsidP="00C824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3. Develop </w:t>
            </w:r>
            <w:proofErr w:type="gramStart"/>
            <w:r w:rsidRPr="008B20EE">
              <w:rPr>
                <w:rFonts w:ascii="Tahoma" w:hAnsi="Tahoma" w:cs="Tahoma"/>
                <w:i/>
                <w:iCs/>
              </w:rPr>
              <w:t>an</w:t>
            </w:r>
            <w:r w:rsidR="002F3C55">
              <w:rPr>
                <w:rFonts w:ascii="Tahoma" w:hAnsi="Tahoma" w:cs="Tahoma"/>
                <w:i/>
                <w:iCs/>
              </w:rPr>
              <w:t xml:space="preserve">d </w:t>
            </w:r>
            <w:r w:rsidRPr="008B20EE">
              <w:rPr>
                <w:rFonts w:ascii="Tahoma" w:hAnsi="Tahoma" w:cs="Tahoma"/>
                <w:i/>
                <w:iCs/>
              </w:rPr>
              <w:t xml:space="preserve"> disseminate</w:t>
            </w:r>
            <w:proofErr w:type="gramEnd"/>
            <w:r w:rsidRPr="008B20EE">
              <w:rPr>
                <w:rFonts w:ascii="Tahoma" w:hAnsi="Tahoma" w:cs="Tahoma"/>
                <w:i/>
                <w:iCs/>
              </w:rPr>
              <w:t xml:space="preserve"> campaign materials</w:t>
            </w:r>
          </w:p>
        </w:tc>
        <w:tc>
          <w:tcPr>
            <w:tcW w:w="1269" w:type="pct"/>
          </w:tcPr>
          <w:p w14:paraId="23534D5F" w14:textId="521F86B2" w:rsidR="00AA3F22" w:rsidRPr="00166480" w:rsidRDefault="00362E40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Electronic</w:t>
            </w:r>
            <w:r w:rsidR="002F3C55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and hard copy</w:t>
            </w: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f</w:t>
            </w:r>
            <w:r w:rsidR="002F3C55">
              <w:rPr>
                <w:rFonts w:ascii="Tahoma" w:eastAsia="Times New Roman" w:hAnsi="Tahoma" w:cs="Tahoma"/>
                <w:bCs/>
                <w:iCs/>
                <w:lang w:eastAsia="en-GB"/>
              </w:rPr>
              <w:t>lye</w:t>
            </w: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rs</w:t>
            </w:r>
          </w:p>
        </w:tc>
        <w:tc>
          <w:tcPr>
            <w:tcW w:w="961" w:type="pct"/>
            <w:shd w:val="clear" w:color="auto" w:fill="auto"/>
          </w:tcPr>
          <w:p w14:paraId="4DCBF8A6" w14:textId="07379B6B" w:rsidR="00AA3F22" w:rsidRPr="00166480" w:rsidRDefault="00362E40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Alliance</w:t>
            </w:r>
            <w:r w:rsidR="002F3C55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Network in Botswana</w:t>
            </w:r>
          </w:p>
        </w:tc>
        <w:tc>
          <w:tcPr>
            <w:tcW w:w="588" w:type="pct"/>
            <w:shd w:val="clear" w:color="auto" w:fill="auto"/>
          </w:tcPr>
          <w:p w14:paraId="250EC88E" w14:textId="5E11A611" w:rsidR="00AA3F22" w:rsidRPr="002F3C55" w:rsidRDefault="002F3C55" w:rsidP="00C824E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2F3C55">
              <w:rPr>
                <w:rFonts w:ascii="Tahoma" w:eastAsia="Times New Roman" w:hAnsi="Tahoma" w:cs="Tahoma"/>
                <w:lang w:eastAsia="en-GB"/>
              </w:rPr>
              <w:t>June</w:t>
            </w:r>
          </w:p>
        </w:tc>
        <w:tc>
          <w:tcPr>
            <w:tcW w:w="863" w:type="pct"/>
            <w:shd w:val="clear" w:color="auto" w:fill="auto"/>
          </w:tcPr>
          <w:p w14:paraId="4330B7AB" w14:textId="619A9AD6" w:rsidR="00AA3F22" w:rsidRPr="00166480" w:rsidRDefault="00166480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Ca</w:t>
            </w:r>
            <w:r w:rsidR="006D4AA7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mpaign </w:t>
            </w:r>
            <w:r w:rsidR="007001A2">
              <w:rPr>
                <w:rFonts w:ascii="Tahoma" w:eastAsia="Times New Roman" w:hAnsi="Tahoma" w:cs="Tahoma"/>
                <w:bCs/>
                <w:iCs/>
                <w:lang w:eastAsia="en-GB"/>
              </w:rPr>
              <w:t>A</w:t>
            </w: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wareness</w:t>
            </w:r>
          </w:p>
        </w:tc>
        <w:tc>
          <w:tcPr>
            <w:tcW w:w="589" w:type="pct"/>
            <w:shd w:val="clear" w:color="auto" w:fill="auto"/>
          </w:tcPr>
          <w:p w14:paraId="3F02EAEC" w14:textId="77777777" w:rsidR="00AA3F22" w:rsidRPr="00166480" w:rsidRDefault="00362E40" w:rsidP="00C824E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Finance</w:t>
            </w:r>
          </w:p>
        </w:tc>
      </w:tr>
      <w:tr w:rsidR="00EA3B60" w:rsidRPr="008B20EE" w14:paraId="3D30C6D5" w14:textId="77777777" w:rsidTr="00390B45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14:paraId="3DA633A6" w14:textId="77777777" w:rsidR="00EA3B60" w:rsidRPr="008B20EE" w:rsidRDefault="00EA3B60" w:rsidP="00EA3B6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4. </w:t>
            </w:r>
            <w:r w:rsidRPr="00EA3B60">
              <w:rPr>
                <w:rFonts w:ascii="Tahoma" w:hAnsi="Tahoma" w:cs="Tahoma"/>
                <w:i/>
              </w:rPr>
              <w:t xml:space="preserve">Engage various actors and the community </w:t>
            </w:r>
            <w:r>
              <w:rPr>
                <w:rFonts w:ascii="Tahoma" w:hAnsi="Tahoma" w:cs="Tahoma"/>
                <w:i/>
              </w:rPr>
              <w:t xml:space="preserve">in different platforms </w:t>
            </w:r>
            <w:r w:rsidRPr="00EA3B60">
              <w:rPr>
                <w:rFonts w:ascii="Tahoma" w:hAnsi="Tahoma" w:cs="Tahoma"/>
                <w:i/>
              </w:rPr>
              <w:t>on the campaign</w:t>
            </w:r>
          </w:p>
        </w:tc>
        <w:tc>
          <w:tcPr>
            <w:tcW w:w="1269" w:type="pct"/>
          </w:tcPr>
          <w:p w14:paraId="2C182AD1" w14:textId="5F889A27" w:rsidR="00EA3B60" w:rsidRDefault="0053245F" w:rsidP="00EA3B6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EA3B60" w:rsidRPr="0053245F">
              <w:rPr>
                <w:rFonts w:ascii="Tahoma" w:hAnsi="Tahoma" w:cs="Tahoma"/>
              </w:rPr>
              <w:t xml:space="preserve">ialogues with </w:t>
            </w:r>
            <w:r>
              <w:rPr>
                <w:rFonts w:ascii="Tahoma" w:hAnsi="Tahoma" w:cs="Tahoma"/>
              </w:rPr>
              <w:t>Ministries</w:t>
            </w:r>
            <w:r w:rsidR="00962497" w:rsidRPr="0053245F">
              <w:rPr>
                <w:rFonts w:ascii="Tahoma" w:hAnsi="Tahoma" w:cs="Tahoma"/>
              </w:rPr>
              <w:t xml:space="preserve"> of </w:t>
            </w:r>
            <w:r>
              <w:rPr>
                <w:rFonts w:ascii="Tahoma" w:hAnsi="Tahoma" w:cs="Tahoma"/>
              </w:rPr>
              <w:t xml:space="preserve">Agriculture, </w:t>
            </w:r>
            <w:r w:rsidR="009B52CA">
              <w:rPr>
                <w:rFonts w:ascii="Tahoma" w:hAnsi="Tahoma" w:cs="Tahoma"/>
              </w:rPr>
              <w:t>Environment</w:t>
            </w:r>
            <w:r w:rsidR="002F3C55">
              <w:rPr>
                <w:rFonts w:ascii="Tahoma" w:hAnsi="Tahoma" w:cs="Tahoma"/>
              </w:rPr>
              <w:t>,</w:t>
            </w:r>
            <w:r w:rsidR="009B52C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Finance, Lands and Trade</w:t>
            </w:r>
            <w:r w:rsidR="00266D1C" w:rsidRPr="0053245F">
              <w:rPr>
                <w:rFonts w:ascii="Tahoma" w:hAnsi="Tahoma" w:cs="Tahoma"/>
              </w:rPr>
              <w:t xml:space="preserve"> </w:t>
            </w:r>
          </w:p>
          <w:p w14:paraId="168EAB81" w14:textId="573F7E50" w:rsidR="009B52CA" w:rsidRPr="0053245F" w:rsidRDefault="009B52CA" w:rsidP="00EA3B6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Engage Women in Climate Change and women Agriculture</w:t>
            </w:r>
          </w:p>
          <w:p w14:paraId="362F60A7" w14:textId="77777777" w:rsidR="00EA3B60" w:rsidRPr="00EA3B60" w:rsidRDefault="00EA3B60" w:rsidP="00EA3B60">
            <w:pPr>
              <w:spacing w:after="0" w:line="240" w:lineRule="auto"/>
              <w:rPr>
                <w:rFonts w:ascii="Tahoma" w:hAnsi="Tahoma" w:cs="Tahoma"/>
                <w:color w:val="FF0000"/>
              </w:rPr>
            </w:pPr>
          </w:p>
        </w:tc>
        <w:tc>
          <w:tcPr>
            <w:tcW w:w="961" w:type="pct"/>
            <w:shd w:val="clear" w:color="auto" w:fill="auto"/>
          </w:tcPr>
          <w:p w14:paraId="529BC082" w14:textId="12C72CA6" w:rsidR="00EA3B60" w:rsidRPr="002F3C55" w:rsidRDefault="002F3C55" w:rsidP="00EA3B6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2F3C55">
              <w:rPr>
                <w:rFonts w:ascii="Tahoma" w:eastAsia="Times New Roman" w:hAnsi="Tahoma" w:cs="Tahoma"/>
                <w:lang w:eastAsia="en-GB"/>
              </w:rPr>
              <w:t>Alliance Network in Botswana</w:t>
            </w:r>
          </w:p>
        </w:tc>
        <w:tc>
          <w:tcPr>
            <w:tcW w:w="588" w:type="pct"/>
            <w:shd w:val="clear" w:color="auto" w:fill="auto"/>
          </w:tcPr>
          <w:p w14:paraId="3C350CE6" w14:textId="573A8434" w:rsidR="00EA3B60" w:rsidRPr="009B52CA" w:rsidRDefault="009B52CA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June</w:t>
            </w:r>
          </w:p>
        </w:tc>
        <w:tc>
          <w:tcPr>
            <w:tcW w:w="863" w:type="pct"/>
            <w:shd w:val="clear" w:color="auto" w:fill="auto"/>
          </w:tcPr>
          <w:p w14:paraId="5A3CACF1" w14:textId="77777777" w:rsidR="00EA3B60" w:rsidRPr="00166480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Case study and report material</w:t>
            </w:r>
          </w:p>
        </w:tc>
        <w:tc>
          <w:tcPr>
            <w:tcW w:w="589" w:type="pct"/>
            <w:shd w:val="clear" w:color="auto" w:fill="auto"/>
          </w:tcPr>
          <w:p w14:paraId="64C38E23" w14:textId="59B3276B" w:rsidR="00EA3B60" w:rsidRPr="00B306C1" w:rsidRDefault="00B306C1" w:rsidP="00EA3B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B306C1">
              <w:rPr>
                <w:rFonts w:ascii="Tahoma" w:eastAsia="Times New Roman" w:hAnsi="Tahoma" w:cs="Tahoma"/>
                <w:color w:val="000000"/>
                <w:lang w:eastAsia="en-GB"/>
              </w:rPr>
              <w:t>Human resources</w:t>
            </w:r>
          </w:p>
        </w:tc>
      </w:tr>
      <w:tr w:rsidR="00EA3B60" w:rsidRPr="008B20EE" w14:paraId="69A8EBE1" w14:textId="77777777" w:rsidTr="00512E99">
        <w:trPr>
          <w:trHeight w:val="802"/>
        </w:trPr>
        <w:tc>
          <w:tcPr>
            <w:tcW w:w="730" w:type="pct"/>
            <w:vMerge/>
            <w:shd w:val="clear" w:color="auto" w:fill="auto"/>
          </w:tcPr>
          <w:p w14:paraId="1348A55C" w14:textId="77777777" w:rsidR="00EA3B60" w:rsidRPr="008B20EE" w:rsidRDefault="00EA3B60" w:rsidP="00EA3B60">
            <w:pPr>
              <w:rPr>
                <w:rFonts w:ascii="Tahoma" w:hAnsi="Tahoma" w:cs="Tahoma"/>
              </w:rPr>
            </w:pPr>
          </w:p>
        </w:tc>
        <w:tc>
          <w:tcPr>
            <w:tcW w:w="1269" w:type="pct"/>
          </w:tcPr>
          <w:p w14:paraId="25BAEEF3" w14:textId="77777777" w:rsidR="00EA3B60" w:rsidRDefault="00643905" w:rsidP="00EA3B6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362E40">
              <w:rPr>
                <w:rFonts w:ascii="Tahoma" w:hAnsi="Tahoma" w:cs="Tahoma"/>
              </w:rPr>
              <w:t>alogues with farmers, small scale</w:t>
            </w:r>
            <w:r>
              <w:rPr>
                <w:rFonts w:ascii="Tahoma" w:hAnsi="Tahoma" w:cs="Tahoma"/>
              </w:rPr>
              <w:t xml:space="preserve"> and </w:t>
            </w:r>
            <w:proofErr w:type="gramStart"/>
            <w:r>
              <w:rPr>
                <w:rFonts w:ascii="Tahoma" w:hAnsi="Tahoma" w:cs="Tahoma"/>
              </w:rPr>
              <w:t>well established</w:t>
            </w:r>
            <w:proofErr w:type="gramEnd"/>
            <w:r>
              <w:rPr>
                <w:rFonts w:ascii="Tahoma" w:hAnsi="Tahoma" w:cs="Tahoma"/>
              </w:rPr>
              <w:t xml:space="preserve"> farmers</w:t>
            </w:r>
          </w:p>
          <w:p w14:paraId="64FC74F0" w14:textId="37DC9E8A" w:rsidR="00666597" w:rsidRPr="008B20EE" w:rsidRDefault="00666597" w:rsidP="00EA3B6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61" w:type="pct"/>
            <w:shd w:val="clear" w:color="auto" w:fill="auto"/>
          </w:tcPr>
          <w:p w14:paraId="441F1612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588" w:type="pct"/>
            <w:shd w:val="clear" w:color="auto" w:fill="auto"/>
          </w:tcPr>
          <w:p w14:paraId="779E862E" w14:textId="403C05DA" w:rsidR="00EA3B60" w:rsidRPr="009B52CA" w:rsidRDefault="009B52CA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June</w:t>
            </w:r>
          </w:p>
        </w:tc>
        <w:tc>
          <w:tcPr>
            <w:tcW w:w="863" w:type="pct"/>
            <w:shd w:val="clear" w:color="auto" w:fill="auto"/>
          </w:tcPr>
          <w:p w14:paraId="178E8428" w14:textId="77777777" w:rsidR="00EA3B60" w:rsidRPr="008B20EE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Case study and report material</w:t>
            </w:r>
          </w:p>
        </w:tc>
        <w:tc>
          <w:tcPr>
            <w:tcW w:w="589" w:type="pct"/>
            <w:shd w:val="clear" w:color="auto" w:fill="auto"/>
          </w:tcPr>
          <w:p w14:paraId="5170A64E" w14:textId="77777777" w:rsidR="00EA3B60" w:rsidRPr="008B20EE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Finance</w:t>
            </w:r>
          </w:p>
        </w:tc>
      </w:tr>
      <w:tr w:rsidR="00EA3B60" w:rsidRPr="008B20EE" w14:paraId="64AA2686" w14:textId="77777777" w:rsidTr="00390B45">
        <w:trPr>
          <w:trHeight w:val="381"/>
        </w:trPr>
        <w:tc>
          <w:tcPr>
            <w:tcW w:w="730" w:type="pct"/>
            <w:shd w:val="clear" w:color="auto" w:fill="auto"/>
          </w:tcPr>
          <w:p w14:paraId="106E0603" w14:textId="77777777" w:rsidR="00EA3B60" w:rsidRPr="008B20EE" w:rsidRDefault="00EA3B60" w:rsidP="00EA3B60">
            <w:pPr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5.  </w:t>
            </w:r>
            <w:proofErr w:type="gramStart"/>
            <w:r w:rsidRPr="008B20EE">
              <w:rPr>
                <w:rFonts w:ascii="Tahoma" w:hAnsi="Tahoma" w:cs="Tahoma"/>
                <w:i/>
                <w:iCs/>
              </w:rPr>
              <w:t>Leverage  on</w:t>
            </w:r>
            <w:proofErr w:type="gramEnd"/>
            <w:r w:rsidRPr="008B20EE">
              <w:rPr>
                <w:rFonts w:ascii="Tahoma" w:hAnsi="Tahoma" w:cs="Tahoma"/>
                <w:i/>
                <w:iCs/>
              </w:rPr>
              <w:t xml:space="preserve"> special dates in the calendar for promoting the campaign </w:t>
            </w:r>
          </w:p>
        </w:tc>
        <w:tc>
          <w:tcPr>
            <w:tcW w:w="1269" w:type="pct"/>
          </w:tcPr>
          <w:p w14:paraId="67E94A73" w14:textId="621D7401" w:rsidR="00EA3B60" w:rsidRPr="008B20EE" w:rsidRDefault="007001A2" w:rsidP="00266D1C">
            <w:pPr>
              <w:rPr>
                <w:rFonts w:ascii="Tahoma" w:hAnsi="Tahoma" w:cs="Tahoma"/>
              </w:rPr>
            </w:pPr>
            <w:r w:rsidRPr="007001A2"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/>
              </w:rPr>
              <w:t xml:space="preserve">lobal </w:t>
            </w:r>
            <w:r w:rsidRPr="007001A2">
              <w:rPr>
                <w:rFonts w:ascii="Tahoma" w:hAnsi="Tahoma" w:cs="Tahoma"/>
              </w:rPr>
              <w:t>E</w:t>
            </w:r>
            <w:r>
              <w:rPr>
                <w:rFonts w:ascii="Tahoma" w:hAnsi="Tahoma" w:cs="Tahoma"/>
              </w:rPr>
              <w:t xml:space="preserve">nvironment </w:t>
            </w:r>
            <w:r w:rsidRPr="007001A2">
              <w:rPr>
                <w:rFonts w:ascii="Tahoma" w:hAnsi="Tahoma" w:cs="Tahoma"/>
              </w:rPr>
              <w:t>F</w:t>
            </w:r>
            <w:r>
              <w:rPr>
                <w:rFonts w:ascii="Tahoma" w:hAnsi="Tahoma" w:cs="Tahoma"/>
              </w:rPr>
              <w:t>acility (GEF)</w:t>
            </w:r>
            <w:r w:rsidRPr="007001A2">
              <w:rPr>
                <w:rFonts w:ascii="Tahoma" w:hAnsi="Tahoma" w:cs="Tahoma"/>
              </w:rPr>
              <w:t xml:space="preserve"> Consultations with Civil society on Climate Resilience prior to the 60th GEF Council meeting on June 11 2021</w:t>
            </w:r>
            <w:r w:rsidR="005B63DD">
              <w:rPr>
                <w:rFonts w:ascii="Tahoma" w:hAnsi="Tahoma" w:cs="Tahoma"/>
              </w:rPr>
              <w:t>and Earth Day</w:t>
            </w:r>
          </w:p>
        </w:tc>
        <w:tc>
          <w:tcPr>
            <w:tcW w:w="961" w:type="pct"/>
            <w:shd w:val="clear" w:color="auto" w:fill="auto"/>
          </w:tcPr>
          <w:p w14:paraId="6095BAC7" w14:textId="16662680" w:rsidR="00EA3B60" w:rsidRDefault="007001A2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- </w:t>
            </w:r>
            <w:r w:rsidRPr="007001A2">
              <w:rPr>
                <w:rFonts w:ascii="Tahoma" w:eastAsia="Times New Roman" w:hAnsi="Tahoma" w:cs="Tahoma"/>
                <w:lang w:eastAsia="en-GB"/>
              </w:rPr>
              <w:t>Alliance Network in Botswana</w:t>
            </w:r>
          </w:p>
          <w:p w14:paraId="67DFC0C2" w14:textId="0329C55B" w:rsidR="007001A2" w:rsidRDefault="007001A2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- Sustainable Environment Sector </w:t>
            </w:r>
          </w:p>
          <w:p w14:paraId="7BDA01CE" w14:textId="28CD21C8" w:rsidR="007001A2" w:rsidRPr="007001A2" w:rsidRDefault="007001A2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8" w:type="pct"/>
            <w:shd w:val="clear" w:color="auto" w:fill="auto"/>
          </w:tcPr>
          <w:p w14:paraId="7584287B" w14:textId="20BAA91E" w:rsidR="00EA3B60" w:rsidRPr="007001A2" w:rsidRDefault="007001A2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June</w:t>
            </w:r>
          </w:p>
        </w:tc>
        <w:tc>
          <w:tcPr>
            <w:tcW w:w="863" w:type="pct"/>
            <w:shd w:val="clear" w:color="auto" w:fill="auto"/>
          </w:tcPr>
          <w:p w14:paraId="6A11DF35" w14:textId="2601DBA9" w:rsidR="00EA3B60" w:rsidRPr="007001A2" w:rsidRDefault="007001A2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A</w:t>
            </w:r>
            <w:r w:rsidRPr="007001A2">
              <w:rPr>
                <w:rFonts w:ascii="Tahoma" w:eastAsia="Times New Roman" w:hAnsi="Tahoma" w:cs="Tahoma"/>
                <w:lang w:eastAsia="en-GB"/>
              </w:rPr>
              <w:t>wareness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Campaign</w:t>
            </w:r>
          </w:p>
        </w:tc>
        <w:tc>
          <w:tcPr>
            <w:tcW w:w="589" w:type="pct"/>
            <w:shd w:val="clear" w:color="auto" w:fill="auto"/>
          </w:tcPr>
          <w:p w14:paraId="4AACDD14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EA3B60" w:rsidRPr="008B20EE" w14:paraId="59853B06" w14:textId="77777777" w:rsidTr="00390B45">
        <w:trPr>
          <w:trHeight w:val="720"/>
        </w:trPr>
        <w:tc>
          <w:tcPr>
            <w:tcW w:w="730" w:type="pct"/>
            <w:vMerge w:val="restart"/>
            <w:shd w:val="clear" w:color="auto" w:fill="auto"/>
          </w:tcPr>
          <w:p w14:paraId="079CF57B" w14:textId="77777777" w:rsidR="00EA3B60" w:rsidRPr="008B20EE" w:rsidRDefault="00EA3B60" w:rsidP="00EA3B60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  <w:i/>
                <w:iCs/>
              </w:rPr>
              <w:t>6. Engage with the mainstream media in obtaining space/ air time for the campaign as well as increasing media coverage</w:t>
            </w:r>
          </w:p>
        </w:tc>
        <w:tc>
          <w:tcPr>
            <w:tcW w:w="1269" w:type="pct"/>
          </w:tcPr>
          <w:p w14:paraId="2B8223E9" w14:textId="29BB8F18" w:rsidR="00EA3B60" w:rsidRPr="008B20EE" w:rsidRDefault="00643905" w:rsidP="00EA3B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Radio </w:t>
            </w:r>
            <w:proofErr w:type="spellStart"/>
            <w:r>
              <w:rPr>
                <w:rFonts w:ascii="Tahoma" w:hAnsi="Tahoma" w:cs="Tahoma"/>
              </w:rPr>
              <w:t>talkshows</w:t>
            </w:r>
            <w:proofErr w:type="spellEnd"/>
          </w:p>
        </w:tc>
        <w:tc>
          <w:tcPr>
            <w:tcW w:w="961" w:type="pct"/>
            <w:shd w:val="clear" w:color="auto" w:fill="auto"/>
          </w:tcPr>
          <w:p w14:paraId="3AA86C46" w14:textId="77777777" w:rsidR="00EA3B60" w:rsidRPr="00166480" w:rsidRDefault="00643905" w:rsidP="00EA3B60">
            <w:pPr>
              <w:pStyle w:val="BalloonText"/>
              <w:rPr>
                <w:bCs/>
                <w:sz w:val="22"/>
                <w:szCs w:val="22"/>
              </w:rPr>
            </w:pPr>
            <w:r w:rsidRPr="00166480">
              <w:rPr>
                <w:bCs/>
                <w:sz w:val="22"/>
                <w:szCs w:val="22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6A4E8FF8" w14:textId="2FDD34E9" w:rsidR="00EA3B60" w:rsidRPr="00666597" w:rsidRDefault="00666597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666597">
              <w:rPr>
                <w:rFonts w:ascii="Tahoma" w:eastAsia="Times New Roman" w:hAnsi="Tahoma" w:cs="Tahoma"/>
                <w:lang w:eastAsia="en-GB"/>
              </w:rPr>
              <w:t>June</w:t>
            </w:r>
          </w:p>
        </w:tc>
        <w:tc>
          <w:tcPr>
            <w:tcW w:w="863" w:type="pct"/>
            <w:shd w:val="clear" w:color="auto" w:fill="auto"/>
          </w:tcPr>
          <w:p w14:paraId="62F6156D" w14:textId="77777777" w:rsidR="00EA3B60" w:rsidRPr="008B20EE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Wider coverage of campaign and impact</w:t>
            </w:r>
          </w:p>
        </w:tc>
        <w:tc>
          <w:tcPr>
            <w:tcW w:w="589" w:type="pct"/>
            <w:shd w:val="clear" w:color="auto" w:fill="auto"/>
          </w:tcPr>
          <w:p w14:paraId="15A0EBDD" w14:textId="77777777" w:rsidR="00EA3B60" w:rsidRPr="008B20EE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Finance</w:t>
            </w:r>
          </w:p>
        </w:tc>
      </w:tr>
      <w:tr w:rsidR="00EA3B60" w:rsidRPr="008B20EE" w14:paraId="13CCE505" w14:textId="77777777" w:rsidTr="00390B45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673648CB" w14:textId="77777777" w:rsidR="00EA3B60" w:rsidRPr="008B20EE" w:rsidRDefault="00EA3B60" w:rsidP="00EA3B60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28937800" w14:textId="77777777" w:rsidR="00EA3B60" w:rsidRPr="008B20EE" w:rsidRDefault="00643905" w:rsidP="00EA3B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Invite print and social media practitioners to dialogue workshops for coverage</w:t>
            </w:r>
          </w:p>
        </w:tc>
        <w:tc>
          <w:tcPr>
            <w:tcW w:w="961" w:type="pct"/>
            <w:shd w:val="clear" w:color="auto" w:fill="auto"/>
          </w:tcPr>
          <w:p w14:paraId="3C6F7330" w14:textId="77777777" w:rsidR="00EA3B60" w:rsidRPr="00233574" w:rsidRDefault="00643905" w:rsidP="00EA3B60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1AA2D474" w14:textId="1BF59833" w:rsidR="00EA3B60" w:rsidRPr="00666597" w:rsidRDefault="00666597" w:rsidP="00EA3B60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666597">
              <w:rPr>
                <w:rFonts w:ascii="Tahoma" w:eastAsia="Times New Roman" w:hAnsi="Tahoma" w:cs="Tahoma"/>
                <w:lang w:eastAsia="en-GB"/>
              </w:rPr>
              <w:t>June</w:t>
            </w:r>
          </w:p>
        </w:tc>
        <w:tc>
          <w:tcPr>
            <w:tcW w:w="863" w:type="pct"/>
            <w:shd w:val="clear" w:color="auto" w:fill="auto"/>
          </w:tcPr>
          <w:p w14:paraId="73BD1BB6" w14:textId="77777777" w:rsidR="00EA3B60" w:rsidRPr="00166480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Wider coverage of campaign and impact</w:t>
            </w:r>
          </w:p>
        </w:tc>
        <w:tc>
          <w:tcPr>
            <w:tcW w:w="589" w:type="pct"/>
            <w:shd w:val="clear" w:color="auto" w:fill="auto"/>
          </w:tcPr>
          <w:p w14:paraId="38DD1073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EA3B60" w:rsidRPr="008B20EE" w14:paraId="791D5DFB" w14:textId="77777777" w:rsidTr="00390B45">
        <w:trPr>
          <w:trHeight w:val="283"/>
        </w:trPr>
        <w:tc>
          <w:tcPr>
            <w:tcW w:w="730" w:type="pct"/>
            <w:vMerge w:val="restart"/>
            <w:shd w:val="clear" w:color="auto" w:fill="auto"/>
          </w:tcPr>
          <w:p w14:paraId="367AB11B" w14:textId="77777777" w:rsidR="00EA3B60" w:rsidRPr="008B20EE" w:rsidRDefault="00EA3B60" w:rsidP="00EA3B6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 xml:space="preserve">7. To launch a social media campaign </w:t>
            </w:r>
          </w:p>
        </w:tc>
        <w:tc>
          <w:tcPr>
            <w:tcW w:w="1269" w:type="pct"/>
          </w:tcPr>
          <w:p w14:paraId="1BE92CCE" w14:textId="77777777" w:rsidR="00EA3B60" w:rsidRPr="00643905" w:rsidRDefault="00EA3B60" w:rsidP="00EA3B60">
            <w:pPr>
              <w:rPr>
                <w:rFonts w:ascii="Tahoma" w:hAnsi="Tahoma" w:cs="Tahoma"/>
              </w:rPr>
            </w:pPr>
            <w:r w:rsidRPr="00643905">
              <w:rPr>
                <w:rFonts w:ascii="Tahoma" w:hAnsi="Tahoma" w:cs="Tahoma"/>
              </w:rPr>
              <w:t xml:space="preserve">7.1 Twitter </w:t>
            </w:r>
          </w:p>
        </w:tc>
        <w:tc>
          <w:tcPr>
            <w:tcW w:w="961" w:type="pct"/>
            <w:shd w:val="clear" w:color="auto" w:fill="auto"/>
          </w:tcPr>
          <w:p w14:paraId="5B68A610" w14:textId="77777777" w:rsidR="00EA3B60" w:rsidRPr="00233574" w:rsidRDefault="00643905" w:rsidP="00EA3B60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58B79BBD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16DE7908" w14:textId="77777777" w:rsidR="00EA3B60" w:rsidRPr="008B20EE" w:rsidRDefault="00CC67EC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Wider coverage of campaign and impact</w:t>
            </w:r>
          </w:p>
        </w:tc>
        <w:tc>
          <w:tcPr>
            <w:tcW w:w="589" w:type="pct"/>
            <w:shd w:val="clear" w:color="auto" w:fill="auto"/>
          </w:tcPr>
          <w:p w14:paraId="6FD5D370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EA3B60" w:rsidRPr="008B20EE" w14:paraId="76FAFC31" w14:textId="77777777" w:rsidTr="00390B45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76AB4E68" w14:textId="77777777" w:rsidR="00EA3B60" w:rsidRDefault="00EA3B60" w:rsidP="00EA3B60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24EBDF19" w14:textId="77777777" w:rsidR="00EA3B60" w:rsidRPr="00643905" w:rsidRDefault="00EA3B60" w:rsidP="00EA3B60">
            <w:pPr>
              <w:rPr>
                <w:rFonts w:ascii="Tahoma" w:hAnsi="Tahoma" w:cs="Tahoma"/>
              </w:rPr>
            </w:pPr>
            <w:r w:rsidRPr="00643905">
              <w:rPr>
                <w:rFonts w:ascii="Tahoma" w:hAnsi="Tahoma" w:cs="Tahoma"/>
              </w:rPr>
              <w:t xml:space="preserve">7.2 Facebook </w:t>
            </w:r>
          </w:p>
          <w:p w14:paraId="07DA8A8B" w14:textId="77777777" w:rsidR="00C276F4" w:rsidRPr="00643905" w:rsidRDefault="00C276F4" w:rsidP="00EA3B60">
            <w:pPr>
              <w:rPr>
                <w:rFonts w:ascii="Tahoma" w:hAnsi="Tahoma" w:cs="Tahoma"/>
              </w:rPr>
            </w:pPr>
          </w:p>
        </w:tc>
        <w:tc>
          <w:tcPr>
            <w:tcW w:w="961" w:type="pct"/>
            <w:shd w:val="clear" w:color="auto" w:fill="auto"/>
          </w:tcPr>
          <w:p w14:paraId="66019C68" w14:textId="77777777" w:rsidR="00EA3B60" w:rsidRPr="00233574" w:rsidRDefault="00643905" w:rsidP="00EA3B60">
            <w:pPr>
              <w:pStyle w:val="Balloo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 </w:t>
            </w:r>
          </w:p>
        </w:tc>
        <w:tc>
          <w:tcPr>
            <w:tcW w:w="588" w:type="pct"/>
            <w:shd w:val="clear" w:color="auto" w:fill="auto"/>
          </w:tcPr>
          <w:p w14:paraId="66DA3E89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5D9DF82B" w14:textId="77777777" w:rsidR="00EA3B60" w:rsidRPr="008B20EE" w:rsidRDefault="00CC67EC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Wider coverage of campaign and impact</w:t>
            </w:r>
          </w:p>
        </w:tc>
        <w:tc>
          <w:tcPr>
            <w:tcW w:w="589" w:type="pct"/>
            <w:shd w:val="clear" w:color="auto" w:fill="auto"/>
          </w:tcPr>
          <w:p w14:paraId="104660C4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EA3B60" w:rsidRPr="008B20EE" w14:paraId="479C9390" w14:textId="77777777" w:rsidTr="00390B45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15A9DE76" w14:textId="77777777" w:rsidR="00EA3B60" w:rsidRDefault="00EA3B60" w:rsidP="00EA3B60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30C815AE" w14:textId="77777777" w:rsidR="00EA3B60" w:rsidRPr="00643905" w:rsidRDefault="00EA3B60" w:rsidP="00EA3B60">
            <w:pPr>
              <w:rPr>
                <w:rFonts w:ascii="Tahoma" w:hAnsi="Tahoma" w:cs="Tahoma"/>
              </w:rPr>
            </w:pPr>
            <w:r w:rsidRPr="00643905">
              <w:rPr>
                <w:rFonts w:ascii="Tahoma" w:hAnsi="Tahoma" w:cs="Tahoma"/>
              </w:rPr>
              <w:t xml:space="preserve">7.3 Instagram </w:t>
            </w:r>
          </w:p>
        </w:tc>
        <w:tc>
          <w:tcPr>
            <w:tcW w:w="961" w:type="pct"/>
            <w:shd w:val="clear" w:color="auto" w:fill="auto"/>
          </w:tcPr>
          <w:p w14:paraId="06F492A0" w14:textId="77777777" w:rsidR="00EA3B60" w:rsidRPr="00233574" w:rsidRDefault="00643905" w:rsidP="00EA3B60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6FA9B281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5C31E969" w14:textId="77777777" w:rsidR="00EA3B60" w:rsidRPr="008B20EE" w:rsidRDefault="00CC67EC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Wider coverage of campaign and impact</w:t>
            </w:r>
          </w:p>
        </w:tc>
        <w:tc>
          <w:tcPr>
            <w:tcW w:w="589" w:type="pct"/>
            <w:shd w:val="clear" w:color="auto" w:fill="auto"/>
          </w:tcPr>
          <w:p w14:paraId="01D44660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EA3B60" w:rsidRPr="008B20EE" w14:paraId="63F59458" w14:textId="77777777" w:rsidTr="00390B45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5CD5C81D" w14:textId="77777777" w:rsidR="00EA3B60" w:rsidRDefault="00EA3B60" w:rsidP="00EA3B60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106AF859" w14:textId="77777777" w:rsidR="00EA3B60" w:rsidRPr="00643905" w:rsidRDefault="00EA3B60" w:rsidP="00EA3B60">
            <w:pPr>
              <w:rPr>
                <w:rFonts w:ascii="Tahoma" w:hAnsi="Tahoma" w:cs="Tahoma"/>
              </w:rPr>
            </w:pPr>
            <w:r w:rsidRPr="00643905">
              <w:rPr>
                <w:rFonts w:ascii="Tahoma" w:hAnsi="Tahoma" w:cs="Tahoma"/>
              </w:rPr>
              <w:t xml:space="preserve">7.4 Website </w:t>
            </w:r>
          </w:p>
        </w:tc>
        <w:tc>
          <w:tcPr>
            <w:tcW w:w="961" w:type="pct"/>
            <w:shd w:val="clear" w:color="auto" w:fill="auto"/>
          </w:tcPr>
          <w:p w14:paraId="72C632D0" w14:textId="77777777" w:rsidR="00EA3B60" w:rsidRPr="00233574" w:rsidRDefault="00643905" w:rsidP="00EA3B60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</w:t>
            </w:r>
          </w:p>
        </w:tc>
        <w:tc>
          <w:tcPr>
            <w:tcW w:w="588" w:type="pct"/>
            <w:shd w:val="clear" w:color="auto" w:fill="auto"/>
          </w:tcPr>
          <w:p w14:paraId="38985684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473BD0A8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CC09A8A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EA3B60" w:rsidRPr="008B20EE" w14:paraId="60C4CAC3" w14:textId="77777777" w:rsidTr="00390B45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5F48E99B" w14:textId="77777777" w:rsidR="00EA3B60" w:rsidRDefault="00EA3B60" w:rsidP="00EA3B60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0B36BFE5" w14:textId="77777777" w:rsidR="00EA3B60" w:rsidRPr="00643905" w:rsidRDefault="00EA3B60" w:rsidP="00EA3B60">
            <w:pPr>
              <w:rPr>
                <w:rFonts w:ascii="Tahoma" w:hAnsi="Tahoma" w:cs="Tahoma"/>
              </w:rPr>
            </w:pPr>
            <w:r w:rsidRPr="00643905">
              <w:rPr>
                <w:rFonts w:ascii="Tahoma" w:hAnsi="Tahoma" w:cs="Tahoma"/>
              </w:rPr>
              <w:t xml:space="preserve">7.5 Gender Community  </w:t>
            </w:r>
          </w:p>
        </w:tc>
        <w:tc>
          <w:tcPr>
            <w:tcW w:w="961" w:type="pct"/>
            <w:shd w:val="clear" w:color="auto" w:fill="auto"/>
          </w:tcPr>
          <w:p w14:paraId="4E6C6CD6" w14:textId="77777777" w:rsidR="00EA3B60" w:rsidRPr="00233574" w:rsidRDefault="00643905" w:rsidP="00EA3B60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309833DF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5A0ABB97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8CB77EE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EA3B60" w:rsidRPr="008B20EE" w14:paraId="663CA9B1" w14:textId="77777777" w:rsidTr="00390B45">
        <w:trPr>
          <w:trHeight w:val="580"/>
        </w:trPr>
        <w:tc>
          <w:tcPr>
            <w:tcW w:w="730" w:type="pct"/>
            <w:vMerge w:val="restart"/>
            <w:shd w:val="clear" w:color="auto" w:fill="auto"/>
          </w:tcPr>
          <w:p w14:paraId="78A38ADB" w14:textId="77777777" w:rsidR="00EA3B60" w:rsidRPr="008B20EE" w:rsidRDefault="00EA3B60" w:rsidP="00EA3B6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8</w:t>
            </w:r>
            <w:r w:rsidRPr="008B20EE">
              <w:rPr>
                <w:rFonts w:ascii="Tahoma" w:hAnsi="Tahoma" w:cs="Tahoma"/>
                <w:i/>
                <w:iCs/>
              </w:rPr>
              <w:t>.Initiate greater involvement of men in the struggle for women’s human rights</w:t>
            </w:r>
          </w:p>
        </w:tc>
        <w:tc>
          <w:tcPr>
            <w:tcW w:w="1269" w:type="pct"/>
          </w:tcPr>
          <w:p w14:paraId="3512E29A" w14:textId="77777777" w:rsidR="00EA3B60" w:rsidRPr="00643905" w:rsidRDefault="00643905" w:rsidP="00266D1C">
            <w:pPr>
              <w:rPr>
                <w:rFonts w:ascii="Tahoma" w:hAnsi="Tahoma" w:cs="Tahoma"/>
              </w:rPr>
            </w:pPr>
            <w:r w:rsidRPr="00643905">
              <w:rPr>
                <w:rFonts w:ascii="Tahoma" w:hAnsi="Tahoma" w:cs="Tahoma"/>
              </w:rPr>
              <w:t>D</w:t>
            </w:r>
            <w:r w:rsidR="00266D1C" w:rsidRPr="00643905">
              <w:rPr>
                <w:rFonts w:ascii="Tahoma" w:hAnsi="Tahoma" w:cs="Tahoma"/>
              </w:rPr>
              <w:t xml:space="preserve">ialogues with small scale women farmers </w:t>
            </w:r>
          </w:p>
        </w:tc>
        <w:tc>
          <w:tcPr>
            <w:tcW w:w="961" w:type="pct"/>
            <w:shd w:val="clear" w:color="auto" w:fill="auto"/>
          </w:tcPr>
          <w:p w14:paraId="308C0F47" w14:textId="77777777" w:rsidR="00EA3B60" w:rsidRPr="00166480" w:rsidRDefault="005C4801" w:rsidP="00EA3B60">
            <w:pPr>
              <w:pStyle w:val="BalloonText"/>
              <w:rPr>
                <w:sz w:val="22"/>
                <w:szCs w:val="22"/>
              </w:rPr>
            </w:pPr>
            <w:proofErr w:type="gramStart"/>
            <w:r w:rsidRPr="00166480">
              <w:rPr>
                <w:rFonts w:eastAsia="Times New Roman"/>
                <w:bCs/>
                <w:iCs/>
                <w:sz w:val="22"/>
                <w:lang w:eastAsia="en-GB"/>
              </w:rPr>
              <w:t>GL ,Alliance</w:t>
            </w:r>
            <w:proofErr w:type="gramEnd"/>
            <w:r w:rsidRPr="00166480">
              <w:rPr>
                <w:rFonts w:eastAsia="Times New Roman"/>
                <w:bCs/>
                <w:iCs/>
                <w:sz w:val="22"/>
                <w:lang w:eastAsia="en-GB"/>
              </w:rPr>
              <w:t xml:space="preserve"> and BOCONGO</w:t>
            </w:r>
          </w:p>
        </w:tc>
        <w:tc>
          <w:tcPr>
            <w:tcW w:w="588" w:type="pct"/>
            <w:shd w:val="clear" w:color="auto" w:fill="auto"/>
          </w:tcPr>
          <w:p w14:paraId="0832EEC3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24FE6BC2" w14:textId="77777777" w:rsidR="00EA3B60" w:rsidRPr="00166480" w:rsidRDefault="005C4801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Case study material</w:t>
            </w:r>
          </w:p>
        </w:tc>
        <w:tc>
          <w:tcPr>
            <w:tcW w:w="589" w:type="pct"/>
            <w:shd w:val="clear" w:color="auto" w:fill="auto"/>
          </w:tcPr>
          <w:p w14:paraId="4F78BECD" w14:textId="77777777" w:rsidR="00EA3B60" w:rsidRPr="00166480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Finance</w:t>
            </w:r>
          </w:p>
        </w:tc>
      </w:tr>
      <w:tr w:rsidR="00EA3B60" w:rsidRPr="008B20EE" w14:paraId="5C647C2B" w14:textId="77777777" w:rsidTr="00390B45">
        <w:trPr>
          <w:trHeight w:val="534"/>
        </w:trPr>
        <w:tc>
          <w:tcPr>
            <w:tcW w:w="730" w:type="pct"/>
            <w:vMerge/>
            <w:shd w:val="clear" w:color="auto" w:fill="auto"/>
          </w:tcPr>
          <w:p w14:paraId="4046E8BB" w14:textId="77777777" w:rsidR="00EA3B60" w:rsidRDefault="00EA3B60" w:rsidP="00EA3B60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7B5B2A51" w14:textId="77777777" w:rsidR="00EA3B60" w:rsidRDefault="005C4801" w:rsidP="00EA3B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Dialogues with well </w:t>
            </w:r>
            <w:r w:rsidR="00643905">
              <w:rPr>
                <w:rFonts w:ascii="Tahoma" w:hAnsi="Tahoma" w:cs="Tahoma"/>
              </w:rPr>
              <w:t>male farmers</w:t>
            </w:r>
            <w:r>
              <w:rPr>
                <w:rFonts w:ascii="Tahoma" w:hAnsi="Tahoma" w:cs="Tahoma"/>
              </w:rPr>
              <w:t>, small scale and large scale</w:t>
            </w:r>
          </w:p>
        </w:tc>
        <w:tc>
          <w:tcPr>
            <w:tcW w:w="961" w:type="pct"/>
            <w:shd w:val="clear" w:color="auto" w:fill="auto"/>
          </w:tcPr>
          <w:p w14:paraId="73736434" w14:textId="77777777" w:rsidR="00EA3B60" w:rsidRPr="00166480" w:rsidRDefault="005C4801" w:rsidP="00EA3B60">
            <w:pPr>
              <w:pStyle w:val="BalloonText"/>
              <w:rPr>
                <w:sz w:val="22"/>
                <w:szCs w:val="22"/>
              </w:rPr>
            </w:pPr>
            <w:proofErr w:type="gramStart"/>
            <w:r w:rsidRPr="00166480">
              <w:rPr>
                <w:rFonts w:eastAsia="Times New Roman"/>
                <w:bCs/>
                <w:iCs/>
                <w:sz w:val="22"/>
                <w:lang w:eastAsia="en-GB"/>
              </w:rPr>
              <w:t>GL ,Alliance</w:t>
            </w:r>
            <w:proofErr w:type="gramEnd"/>
            <w:r w:rsidRPr="00166480">
              <w:rPr>
                <w:rFonts w:eastAsia="Times New Roman"/>
                <w:bCs/>
                <w:iCs/>
                <w:sz w:val="22"/>
                <w:lang w:eastAsia="en-GB"/>
              </w:rPr>
              <w:t xml:space="preserve"> and BOCONGO</w:t>
            </w:r>
          </w:p>
        </w:tc>
        <w:tc>
          <w:tcPr>
            <w:tcW w:w="588" w:type="pct"/>
            <w:shd w:val="clear" w:color="auto" w:fill="auto"/>
          </w:tcPr>
          <w:p w14:paraId="2CD8059E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765C596F" w14:textId="77777777" w:rsidR="00EA3B60" w:rsidRPr="00166480" w:rsidRDefault="005C4801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Case study material</w:t>
            </w:r>
          </w:p>
        </w:tc>
        <w:tc>
          <w:tcPr>
            <w:tcW w:w="589" w:type="pct"/>
            <w:shd w:val="clear" w:color="auto" w:fill="auto"/>
          </w:tcPr>
          <w:p w14:paraId="4FDFEBC3" w14:textId="77777777" w:rsidR="00EA3B60" w:rsidRPr="00166480" w:rsidRDefault="00166480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Finance</w:t>
            </w:r>
          </w:p>
        </w:tc>
      </w:tr>
      <w:tr w:rsidR="00EA3B60" w:rsidRPr="008B20EE" w14:paraId="2EDA83A8" w14:textId="77777777" w:rsidTr="00390B45">
        <w:trPr>
          <w:trHeight w:val="536"/>
        </w:trPr>
        <w:tc>
          <w:tcPr>
            <w:tcW w:w="730" w:type="pct"/>
            <w:shd w:val="clear" w:color="auto" w:fill="auto"/>
          </w:tcPr>
          <w:p w14:paraId="15FC5FC8" w14:textId="77777777" w:rsidR="00EA3B60" w:rsidRPr="008B20EE" w:rsidRDefault="00EA3B60" w:rsidP="00EA3B6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9. Monitor and evaluate the campaign </w:t>
            </w:r>
          </w:p>
        </w:tc>
        <w:tc>
          <w:tcPr>
            <w:tcW w:w="1269" w:type="pct"/>
          </w:tcPr>
          <w:p w14:paraId="0DF32D30" w14:textId="77777777" w:rsidR="00EA3B60" w:rsidRPr="008B20EE" w:rsidRDefault="005C4801" w:rsidP="00EA3B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Administer evaluation forms in all meetings and gathering and the use of Survey Gizmo where necessary</w:t>
            </w:r>
          </w:p>
        </w:tc>
        <w:tc>
          <w:tcPr>
            <w:tcW w:w="961" w:type="pct"/>
            <w:shd w:val="clear" w:color="auto" w:fill="auto"/>
          </w:tcPr>
          <w:p w14:paraId="45194063" w14:textId="77777777" w:rsidR="00EA3B60" w:rsidRPr="008B20EE" w:rsidRDefault="005C4801" w:rsidP="00EA3B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 and Alliance</w:t>
            </w:r>
          </w:p>
        </w:tc>
        <w:tc>
          <w:tcPr>
            <w:tcW w:w="588" w:type="pct"/>
            <w:shd w:val="clear" w:color="auto" w:fill="auto"/>
          </w:tcPr>
          <w:p w14:paraId="74C7E769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340591FE" w14:textId="77777777" w:rsidR="00EA3B60" w:rsidRPr="00166480" w:rsidRDefault="005C4801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Information gathered from meetings and turned to data to analyse the progress of the campaign</w:t>
            </w:r>
          </w:p>
        </w:tc>
        <w:tc>
          <w:tcPr>
            <w:tcW w:w="589" w:type="pct"/>
            <w:shd w:val="clear" w:color="auto" w:fill="auto"/>
          </w:tcPr>
          <w:p w14:paraId="54BE9803" w14:textId="77777777" w:rsidR="00EA3B60" w:rsidRPr="00166480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</w:p>
        </w:tc>
      </w:tr>
      <w:tr w:rsidR="00EA3B60" w:rsidRPr="008B20EE" w14:paraId="54A2FEBD" w14:textId="77777777" w:rsidTr="00390B45">
        <w:trPr>
          <w:trHeight w:val="968"/>
        </w:trPr>
        <w:tc>
          <w:tcPr>
            <w:tcW w:w="730" w:type="pct"/>
            <w:vMerge w:val="restart"/>
            <w:shd w:val="clear" w:color="auto" w:fill="auto"/>
          </w:tcPr>
          <w:p w14:paraId="3A21131D" w14:textId="77777777" w:rsidR="00EA3B60" w:rsidRPr="008B20EE" w:rsidRDefault="00EA3B60" w:rsidP="00EA3B6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10. Learning and sharing at gender summits and other platforms  </w:t>
            </w:r>
          </w:p>
        </w:tc>
        <w:tc>
          <w:tcPr>
            <w:tcW w:w="1269" w:type="pct"/>
          </w:tcPr>
          <w:p w14:paraId="21E71315" w14:textId="77777777" w:rsidR="00EA3B60" w:rsidRPr="00643905" w:rsidRDefault="00643905" w:rsidP="00643905">
            <w:pPr>
              <w:rPr>
                <w:rFonts w:ascii="Tahoma" w:hAnsi="Tahoma" w:cs="Tahoma"/>
              </w:rPr>
            </w:pPr>
            <w:r w:rsidRPr="00643905">
              <w:rPr>
                <w:rFonts w:ascii="Tahoma" w:hAnsi="Tahoma" w:cs="Tahoma"/>
              </w:rPr>
              <w:t>G</w:t>
            </w:r>
            <w:r w:rsidR="003F20B4" w:rsidRPr="00643905">
              <w:rPr>
                <w:rFonts w:ascii="Tahoma" w:hAnsi="Tahoma" w:cs="Tahoma"/>
              </w:rPr>
              <w:t xml:space="preserve">athering </w:t>
            </w:r>
            <w:r w:rsidR="00936378" w:rsidRPr="00643905">
              <w:rPr>
                <w:rFonts w:ascii="Tahoma" w:hAnsi="Tahoma" w:cs="Tahoma"/>
              </w:rPr>
              <w:t>case studies</w:t>
            </w:r>
          </w:p>
        </w:tc>
        <w:tc>
          <w:tcPr>
            <w:tcW w:w="961" w:type="pct"/>
            <w:shd w:val="clear" w:color="auto" w:fill="auto"/>
          </w:tcPr>
          <w:p w14:paraId="38D3D469" w14:textId="77777777" w:rsidR="00EA3B60" w:rsidRPr="008B20EE" w:rsidRDefault="005C4801" w:rsidP="00EA3B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Alliance</w:t>
            </w:r>
          </w:p>
        </w:tc>
        <w:tc>
          <w:tcPr>
            <w:tcW w:w="588" w:type="pct"/>
            <w:shd w:val="clear" w:color="auto" w:fill="auto"/>
          </w:tcPr>
          <w:p w14:paraId="31889A6F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60996971" w14:textId="77777777" w:rsidR="00EA3B60" w:rsidRPr="00166480" w:rsidRDefault="005C4801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166480">
              <w:rPr>
                <w:rFonts w:ascii="Tahoma" w:eastAsia="Times New Roman" w:hAnsi="Tahoma" w:cs="Tahoma"/>
                <w:bCs/>
                <w:iCs/>
                <w:lang w:eastAsia="en-GB"/>
              </w:rPr>
              <w:t>Produce a Report with case study material</w:t>
            </w:r>
          </w:p>
        </w:tc>
        <w:tc>
          <w:tcPr>
            <w:tcW w:w="589" w:type="pct"/>
            <w:shd w:val="clear" w:color="auto" w:fill="auto"/>
          </w:tcPr>
          <w:p w14:paraId="786EFB13" w14:textId="77777777" w:rsidR="00EA3B60" w:rsidRPr="00166480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</w:p>
        </w:tc>
      </w:tr>
      <w:tr w:rsidR="00EA3B60" w:rsidRPr="008B20EE" w14:paraId="4AD23D8B" w14:textId="77777777" w:rsidTr="00666597">
        <w:trPr>
          <w:trHeight w:val="398"/>
        </w:trPr>
        <w:tc>
          <w:tcPr>
            <w:tcW w:w="730" w:type="pct"/>
            <w:vMerge/>
            <w:shd w:val="clear" w:color="auto" w:fill="auto"/>
          </w:tcPr>
          <w:p w14:paraId="0C1375CD" w14:textId="77777777" w:rsidR="00EA3B60" w:rsidRDefault="00EA3B60" w:rsidP="00EA3B60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269" w:type="pct"/>
          </w:tcPr>
          <w:p w14:paraId="619AE47B" w14:textId="77777777" w:rsidR="00EA3B60" w:rsidRDefault="00EA3B60" w:rsidP="00EA3B60">
            <w:pPr>
              <w:rPr>
                <w:rFonts w:ascii="Tahoma" w:hAnsi="Tahoma" w:cs="Tahoma"/>
              </w:rPr>
            </w:pPr>
          </w:p>
        </w:tc>
        <w:tc>
          <w:tcPr>
            <w:tcW w:w="961" w:type="pct"/>
            <w:shd w:val="clear" w:color="auto" w:fill="auto"/>
          </w:tcPr>
          <w:p w14:paraId="0E3C2691" w14:textId="77777777" w:rsidR="00EA3B60" w:rsidRPr="008B20EE" w:rsidRDefault="00EA3B60" w:rsidP="00EA3B60">
            <w:pPr>
              <w:rPr>
                <w:rFonts w:ascii="Tahoma" w:hAnsi="Tahoma" w:cs="Tahoma"/>
              </w:rPr>
            </w:pPr>
          </w:p>
        </w:tc>
        <w:tc>
          <w:tcPr>
            <w:tcW w:w="588" w:type="pct"/>
            <w:shd w:val="clear" w:color="auto" w:fill="auto"/>
          </w:tcPr>
          <w:p w14:paraId="34A04106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863" w:type="pct"/>
            <w:shd w:val="clear" w:color="auto" w:fill="auto"/>
          </w:tcPr>
          <w:p w14:paraId="02EB4D70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8067564" w14:textId="77777777" w:rsidR="00EA3B60" w:rsidRPr="008B20EE" w:rsidRDefault="00EA3B60" w:rsidP="00EA3B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</w:tbl>
    <w:p w14:paraId="7E8FE186" w14:textId="77777777" w:rsidR="00855164" w:rsidRPr="008B20EE" w:rsidRDefault="00855164" w:rsidP="00AE61DD">
      <w:pPr>
        <w:rPr>
          <w:rFonts w:ascii="Tahoma" w:hAnsi="Tahoma" w:cs="Tahoma"/>
        </w:rPr>
      </w:pPr>
    </w:p>
    <w:sectPr w:rsidR="00855164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E9C0" w14:textId="77777777" w:rsidR="00B0209B" w:rsidRDefault="00B0209B" w:rsidP="00DC00CB">
      <w:pPr>
        <w:spacing w:after="0" w:line="240" w:lineRule="auto"/>
      </w:pPr>
      <w:r>
        <w:separator/>
      </w:r>
    </w:p>
  </w:endnote>
  <w:endnote w:type="continuationSeparator" w:id="0">
    <w:p w14:paraId="46CE9558" w14:textId="77777777" w:rsidR="00B0209B" w:rsidRDefault="00B0209B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32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9D999" w14:textId="77777777" w:rsidR="005C4801" w:rsidRDefault="005C480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7D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3DA1D1" w14:textId="77777777" w:rsidR="005C4801" w:rsidRDefault="005C4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7E56" w14:textId="77777777" w:rsidR="00B0209B" w:rsidRDefault="00B0209B" w:rsidP="00DC00CB">
      <w:pPr>
        <w:spacing w:after="0" w:line="240" w:lineRule="auto"/>
      </w:pPr>
      <w:r>
        <w:separator/>
      </w:r>
    </w:p>
  </w:footnote>
  <w:footnote w:type="continuationSeparator" w:id="0">
    <w:p w14:paraId="4F6E0345" w14:textId="77777777" w:rsidR="00B0209B" w:rsidRDefault="00B0209B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57DF"/>
    <w:multiLevelType w:val="hybridMultilevel"/>
    <w:tmpl w:val="A60A654C"/>
    <w:lvl w:ilvl="0" w:tplc="7DF6BF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898"/>
    <w:multiLevelType w:val="hybridMultilevel"/>
    <w:tmpl w:val="C8B8C1EA"/>
    <w:lvl w:ilvl="0" w:tplc="BB901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44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EA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F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8F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87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47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E5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42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0CAB"/>
    <w:multiLevelType w:val="hybridMultilevel"/>
    <w:tmpl w:val="4E127EB2"/>
    <w:lvl w:ilvl="0" w:tplc="EE2EE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AE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8E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CC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F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4B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25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8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4E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0B26D5"/>
    <w:multiLevelType w:val="hybridMultilevel"/>
    <w:tmpl w:val="DB9A1B74"/>
    <w:lvl w:ilvl="0" w:tplc="B636A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6D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EC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1E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89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C8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C3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23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4D37F0"/>
    <w:multiLevelType w:val="hybridMultilevel"/>
    <w:tmpl w:val="6A3CF524"/>
    <w:lvl w:ilvl="0" w:tplc="19260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8E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A3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03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E9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6F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43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46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E3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84627E"/>
    <w:multiLevelType w:val="hybridMultilevel"/>
    <w:tmpl w:val="94842F1E"/>
    <w:lvl w:ilvl="0" w:tplc="1CB26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43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0B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E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82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84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4B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67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69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39532D"/>
    <w:multiLevelType w:val="hybridMultilevel"/>
    <w:tmpl w:val="4BB6FE6C"/>
    <w:lvl w:ilvl="0" w:tplc="04185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4E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E0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64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E7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2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E2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43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61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0224E"/>
    <w:multiLevelType w:val="hybridMultilevel"/>
    <w:tmpl w:val="A1B65EA6"/>
    <w:lvl w:ilvl="0" w:tplc="8F46E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6B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A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C2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05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CA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E0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09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9955C6"/>
    <w:multiLevelType w:val="hybridMultilevel"/>
    <w:tmpl w:val="9560EA4E"/>
    <w:lvl w:ilvl="0" w:tplc="5FE68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48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6F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41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4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C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61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8A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46A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D41F1A"/>
    <w:multiLevelType w:val="hybridMultilevel"/>
    <w:tmpl w:val="D372656A"/>
    <w:lvl w:ilvl="0" w:tplc="07FA5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2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7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1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25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62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0E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A2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0E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705CD4"/>
    <w:multiLevelType w:val="hybridMultilevel"/>
    <w:tmpl w:val="1A6AB0CE"/>
    <w:lvl w:ilvl="0" w:tplc="691A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6E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09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E8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2E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4A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C9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0A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D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27C86"/>
    <w:multiLevelType w:val="hybridMultilevel"/>
    <w:tmpl w:val="D7021B48"/>
    <w:lvl w:ilvl="0" w:tplc="D8549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C6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63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CB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4E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AAB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69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8A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6F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77DD7"/>
    <w:multiLevelType w:val="hybridMultilevel"/>
    <w:tmpl w:val="CE88F0E6"/>
    <w:lvl w:ilvl="0" w:tplc="4328C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0F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62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0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8D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E8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CF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04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63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F114E"/>
    <w:multiLevelType w:val="hybridMultilevel"/>
    <w:tmpl w:val="2BDE6D9C"/>
    <w:lvl w:ilvl="0" w:tplc="89BEA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A7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E3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2C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4C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4D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E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6A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66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BA6CB3"/>
    <w:multiLevelType w:val="hybridMultilevel"/>
    <w:tmpl w:val="B644C2A8"/>
    <w:lvl w:ilvl="0" w:tplc="1A56D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8B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0E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EC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45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E2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64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43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E0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4D74C3"/>
    <w:multiLevelType w:val="hybridMultilevel"/>
    <w:tmpl w:val="58F407F2"/>
    <w:lvl w:ilvl="0" w:tplc="17A42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A3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46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CB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29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8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00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44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EA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5B3083"/>
    <w:multiLevelType w:val="hybridMultilevel"/>
    <w:tmpl w:val="7924CC1E"/>
    <w:lvl w:ilvl="0" w:tplc="333E1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6C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28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1A9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29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26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06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45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4C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C0DD1"/>
    <w:multiLevelType w:val="hybridMultilevel"/>
    <w:tmpl w:val="9C18BBE0"/>
    <w:lvl w:ilvl="0" w:tplc="177A0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E5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80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29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8F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E8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E1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A1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C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90496"/>
    <w:multiLevelType w:val="hybridMultilevel"/>
    <w:tmpl w:val="5DD8C020"/>
    <w:lvl w:ilvl="0" w:tplc="0C44D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CC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C4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AA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6C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48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2B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6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B09EE"/>
    <w:multiLevelType w:val="hybridMultilevel"/>
    <w:tmpl w:val="4E1E5196"/>
    <w:lvl w:ilvl="0" w:tplc="40349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E8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8B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8D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C9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25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8F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E3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25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9B665FE"/>
    <w:multiLevelType w:val="hybridMultilevel"/>
    <w:tmpl w:val="FEF6E332"/>
    <w:lvl w:ilvl="0" w:tplc="B5DE7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8E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C7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08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88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E4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2B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CC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8F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842FE6"/>
    <w:multiLevelType w:val="hybridMultilevel"/>
    <w:tmpl w:val="81EA5C9A"/>
    <w:lvl w:ilvl="0" w:tplc="199CB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1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83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AE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A2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E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AC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2C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44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63375"/>
    <w:multiLevelType w:val="hybridMultilevel"/>
    <w:tmpl w:val="B212EDAC"/>
    <w:lvl w:ilvl="0" w:tplc="8E283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03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0E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EB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CF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20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C5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C5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4F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A2481"/>
    <w:multiLevelType w:val="hybridMultilevel"/>
    <w:tmpl w:val="67F21532"/>
    <w:lvl w:ilvl="0" w:tplc="7A5EC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5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4D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ED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01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4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F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69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48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8"/>
  </w:num>
  <w:num w:numId="4">
    <w:abstractNumId w:val="36"/>
  </w:num>
  <w:num w:numId="5">
    <w:abstractNumId w:val="47"/>
  </w:num>
  <w:num w:numId="6">
    <w:abstractNumId w:val="19"/>
  </w:num>
  <w:num w:numId="7">
    <w:abstractNumId w:val="46"/>
  </w:num>
  <w:num w:numId="8">
    <w:abstractNumId w:val="30"/>
  </w:num>
  <w:num w:numId="9">
    <w:abstractNumId w:val="0"/>
  </w:num>
  <w:num w:numId="10">
    <w:abstractNumId w:val="45"/>
  </w:num>
  <w:num w:numId="11">
    <w:abstractNumId w:val="39"/>
  </w:num>
  <w:num w:numId="12">
    <w:abstractNumId w:val="48"/>
  </w:num>
  <w:num w:numId="13">
    <w:abstractNumId w:val="26"/>
  </w:num>
  <w:num w:numId="14">
    <w:abstractNumId w:val="3"/>
  </w:num>
  <w:num w:numId="15">
    <w:abstractNumId w:val="27"/>
  </w:num>
  <w:num w:numId="16">
    <w:abstractNumId w:val="37"/>
  </w:num>
  <w:num w:numId="17">
    <w:abstractNumId w:val="10"/>
  </w:num>
  <w:num w:numId="18">
    <w:abstractNumId w:val="44"/>
  </w:num>
  <w:num w:numId="19">
    <w:abstractNumId w:val="28"/>
  </w:num>
  <w:num w:numId="20">
    <w:abstractNumId w:val="17"/>
  </w:num>
  <w:num w:numId="21">
    <w:abstractNumId w:val="13"/>
  </w:num>
  <w:num w:numId="22">
    <w:abstractNumId w:val="9"/>
  </w:num>
  <w:num w:numId="23">
    <w:abstractNumId w:val="41"/>
  </w:num>
  <w:num w:numId="24">
    <w:abstractNumId w:val="32"/>
  </w:num>
  <w:num w:numId="25">
    <w:abstractNumId w:val="43"/>
  </w:num>
  <w:num w:numId="26">
    <w:abstractNumId w:val="23"/>
  </w:num>
  <w:num w:numId="27">
    <w:abstractNumId w:val="42"/>
  </w:num>
  <w:num w:numId="28">
    <w:abstractNumId w:val="7"/>
  </w:num>
  <w:num w:numId="29">
    <w:abstractNumId w:val="24"/>
  </w:num>
  <w:num w:numId="30">
    <w:abstractNumId w:val="20"/>
  </w:num>
  <w:num w:numId="31">
    <w:abstractNumId w:val="18"/>
  </w:num>
  <w:num w:numId="32">
    <w:abstractNumId w:val="16"/>
  </w:num>
  <w:num w:numId="33">
    <w:abstractNumId w:val="8"/>
  </w:num>
  <w:num w:numId="34">
    <w:abstractNumId w:val="33"/>
  </w:num>
  <w:num w:numId="35">
    <w:abstractNumId w:val="14"/>
  </w:num>
  <w:num w:numId="36">
    <w:abstractNumId w:val="34"/>
  </w:num>
  <w:num w:numId="37">
    <w:abstractNumId w:val="25"/>
  </w:num>
  <w:num w:numId="38">
    <w:abstractNumId w:val="15"/>
  </w:num>
  <w:num w:numId="39">
    <w:abstractNumId w:val="40"/>
  </w:num>
  <w:num w:numId="40">
    <w:abstractNumId w:val="22"/>
  </w:num>
  <w:num w:numId="41">
    <w:abstractNumId w:val="5"/>
  </w:num>
  <w:num w:numId="42">
    <w:abstractNumId w:val="31"/>
  </w:num>
  <w:num w:numId="43">
    <w:abstractNumId w:val="12"/>
  </w:num>
  <w:num w:numId="44">
    <w:abstractNumId w:val="2"/>
  </w:num>
  <w:num w:numId="45">
    <w:abstractNumId w:val="6"/>
  </w:num>
  <w:num w:numId="46">
    <w:abstractNumId w:val="35"/>
  </w:num>
  <w:num w:numId="47">
    <w:abstractNumId w:val="4"/>
  </w:num>
  <w:num w:numId="48">
    <w:abstractNumId w:val="29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1"/>
    <w:rsid w:val="00016E06"/>
    <w:rsid w:val="00017140"/>
    <w:rsid w:val="00051063"/>
    <w:rsid w:val="00075712"/>
    <w:rsid w:val="0008177A"/>
    <w:rsid w:val="00096898"/>
    <w:rsid w:val="000A0F81"/>
    <w:rsid w:val="000B7494"/>
    <w:rsid w:val="000D1C8D"/>
    <w:rsid w:val="000F50D8"/>
    <w:rsid w:val="000F6566"/>
    <w:rsid w:val="000F6AE2"/>
    <w:rsid w:val="001363ED"/>
    <w:rsid w:val="00137EB0"/>
    <w:rsid w:val="0014723F"/>
    <w:rsid w:val="00166480"/>
    <w:rsid w:val="001B41FB"/>
    <w:rsid w:val="001E5FB8"/>
    <w:rsid w:val="001F1FE9"/>
    <w:rsid w:val="001F22A2"/>
    <w:rsid w:val="00215AD4"/>
    <w:rsid w:val="00233574"/>
    <w:rsid w:val="00254263"/>
    <w:rsid w:val="00266D1C"/>
    <w:rsid w:val="00267574"/>
    <w:rsid w:val="0028573F"/>
    <w:rsid w:val="00293AF7"/>
    <w:rsid w:val="002A758E"/>
    <w:rsid w:val="002C0869"/>
    <w:rsid w:val="002D5DBE"/>
    <w:rsid w:val="002F3C55"/>
    <w:rsid w:val="00345565"/>
    <w:rsid w:val="00362E40"/>
    <w:rsid w:val="00374D5A"/>
    <w:rsid w:val="00390B45"/>
    <w:rsid w:val="003A7CC0"/>
    <w:rsid w:val="003B7167"/>
    <w:rsid w:val="003E2027"/>
    <w:rsid w:val="003E6768"/>
    <w:rsid w:val="003F20B4"/>
    <w:rsid w:val="003F3198"/>
    <w:rsid w:val="003F3B53"/>
    <w:rsid w:val="00415B12"/>
    <w:rsid w:val="004218E7"/>
    <w:rsid w:val="00430C53"/>
    <w:rsid w:val="004430F6"/>
    <w:rsid w:val="00443167"/>
    <w:rsid w:val="00460E29"/>
    <w:rsid w:val="00470D40"/>
    <w:rsid w:val="00487D54"/>
    <w:rsid w:val="00512E99"/>
    <w:rsid w:val="00523605"/>
    <w:rsid w:val="005255EC"/>
    <w:rsid w:val="0053245F"/>
    <w:rsid w:val="00544009"/>
    <w:rsid w:val="00560722"/>
    <w:rsid w:val="00576D5B"/>
    <w:rsid w:val="00591B72"/>
    <w:rsid w:val="00594A3E"/>
    <w:rsid w:val="005A6569"/>
    <w:rsid w:val="005B63DD"/>
    <w:rsid w:val="005B77E8"/>
    <w:rsid w:val="005C4801"/>
    <w:rsid w:val="00643905"/>
    <w:rsid w:val="0064685B"/>
    <w:rsid w:val="00651A98"/>
    <w:rsid w:val="00666275"/>
    <w:rsid w:val="00666597"/>
    <w:rsid w:val="00674FB8"/>
    <w:rsid w:val="00680755"/>
    <w:rsid w:val="006A1FE7"/>
    <w:rsid w:val="006D0168"/>
    <w:rsid w:val="006D1BF8"/>
    <w:rsid w:val="006D4AA7"/>
    <w:rsid w:val="006E6338"/>
    <w:rsid w:val="006F5406"/>
    <w:rsid w:val="007001A2"/>
    <w:rsid w:val="0070670A"/>
    <w:rsid w:val="00711EA6"/>
    <w:rsid w:val="007121DA"/>
    <w:rsid w:val="007450B4"/>
    <w:rsid w:val="0075538B"/>
    <w:rsid w:val="007772C8"/>
    <w:rsid w:val="007B18BD"/>
    <w:rsid w:val="007C318E"/>
    <w:rsid w:val="007D1501"/>
    <w:rsid w:val="007F639B"/>
    <w:rsid w:val="0080128A"/>
    <w:rsid w:val="0081126C"/>
    <w:rsid w:val="00813C5F"/>
    <w:rsid w:val="0082050C"/>
    <w:rsid w:val="00855164"/>
    <w:rsid w:val="008662BF"/>
    <w:rsid w:val="00875C51"/>
    <w:rsid w:val="008B1B44"/>
    <w:rsid w:val="008B20EE"/>
    <w:rsid w:val="008C3610"/>
    <w:rsid w:val="008E4929"/>
    <w:rsid w:val="009049BD"/>
    <w:rsid w:val="00922C11"/>
    <w:rsid w:val="00936378"/>
    <w:rsid w:val="0094205D"/>
    <w:rsid w:val="009554F0"/>
    <w:rsid w:val="00962497"/>
    <w:rsid w:val="00976FBD"/>
    <w:rsid w:val="0098574F"/>
    <w:rsid w:val="009A6CBD"/>
    <w:rsid w:val="009A6EA7"/>
    <w:rsid w:val="009B52CA"/>
    <w:rsid w:val="009C7843"/>
    <w:rsid w:val="00A11203"/>
    <w:rsid w:val="00A20940"/>
    <w:rsid w:val="00A36EA7"/>
    <w:rsid w:val="00A42D42"/>
    <w:rsid w:val="00A5646E"/>
    <w:rsid w:val="00A65368"/>
    <w:rsid w:val="00A801AA"/>
    <w:rsid w:val="00AA3F22"/>
    <w:rsid w:val="00AB0D34"/>
    <w:rsid w:val="00AB3C9F"/>
    <w:rsid w:val="00AD20F6"/>
    <w:rsid w:val="00AD5E53"/>
    <w:rsid w:val="00AE53C6"/>
    <w:rsid w:val="00AE61DD"/>
    <w:rsid w:val="00B0209B"/>
    <w:rsid w:val="00B12964"/>
    <w:rsid w:val="00B30156"/>
    <w:rsid w:val="00B306C1"/>
    <w:rsid w:val="00B51E12"/>
    <w:rsid w:val="00B57B29"/>
    <w:rsid w:val="00B70951"/>
    <w:rsid w:val="00B776DF"/>
    <w:rsid w:val="00BA0C22"/>
    <w:rsid w:val="00BA429E"/>
    <w:rsid w:val="00BB01F1"/>
    <w:rsid w:val="00BE3790"/>
    <w:rsid w:val="00BE6480"/>
    <w:rsid w:val="00C01A53"/>
    <w:rsid w:val="00C26691"/>
    <w:rsid w:val="00C276F4"/>
    <w:rsid w:val="00C507D8"/>
    <w:rsid w:val="00C52B53"/>
    <w:rsid w:val="00C824E1"/>
    <w:rsid w:val="00C93F52"/>
    <w:rsid w:val="00CA11C9"/>
    <w:rsid w:val="00CA14DA"/>
    <w:rsid w:val="00CB5D50"/>
    <w:rsid w:val="00CC0412"/>
    <w:rsid w:val="00CC16B7"/>
    <w:rsid w:val="00CC3ECE"/>
    <w:rsid w:val="00CC543A"/>
    <w:rsid w:val="00CC67EC"/>
    <w:rsid w:val="00CD140D"/>
    <w:rsid w:val="00D108CD"/>
    <w:rsid w:val="00D11954"/>
    <w:rsid w:val="00D24F23"/>
    <w:rsid w:val="00D52D6D"/>
    <w:rsid w:val="00D72BFB"/>
    <w:rsid w:val="00D83488"/>
    <w:rsid w:val="00DC00CB"/>
    <w:rsid w:val="00DC58EA"/>
    <w:rsid w:val="00DD43C3"/>
    <w:rsid w:val="00DD4404"/>
    <w:rsid w:val="00DF2F1B"/>
    <w:rsid w:val="00E6067B"/>
    <w:rsid w:val="00E6501C"/>
    <w:rsid w:val="00E722E7"/>
    <w:rsid w:val="00E72F63"/>
    <w:rsid w:val="00E872EF"/>
    <w:rsid w:val="00E97387"/>
    <w:rsid w:val="00EA3B60"/>
    <w:rsid w:val="00EA4301"/>
    <w:rsid w:val="00EC23CC"/>
    <w:rsid w:val="00ED1AE0"/>
    <w:rsid w:val="00F0619F"/>
    <w:rsid w:val="00F25AD1"/>
    <w:rsid w:val="00F468E7"/>
    <w:rsid w:val="00F53C22"/>
    <w:rsid w:val="00F77CE2"/>
    <w:rsid w:val="00FA13E5"/>
    <w:rsid w:val="00FB6CB3"/>
    <w:rsid w:val="00FE5361"/>
    <w:rsid w:val="00FE6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1B878"/>
  <w15:docId w15:val="{F6D3716F-1B01-4448-ADC3-8F01B7D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1E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6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3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7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1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8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88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5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2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2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9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30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0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5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6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2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3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6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1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4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6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7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6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9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1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6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0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7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3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4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2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81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8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3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84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1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2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9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6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0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6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6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28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7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3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2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3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52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97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392C2A87CFA4CAF6198D143A086D2" ma:contentTypeVersion="14" ma:contentTypeDescription="Create a new document." ma:contentTypeScope="" ma:versionID="9ddb864c150300343852e087416f8a9e">
  <xsd:schema xmlns:xsd="http://www.w3.org/2001/XMLSchema" xmlns:xs="http://www.w3.org/2001/XMLSchema" xmlns:p="http://schemas.microsoft.com/office/2006/metadata/properties" xmlns:ns2="326a67a9-94d1-4c59-8708-67043e5ced2d" xmlns:ns3="5c72703c-1067-4fa7-89cc-ef245258de7b" targetNamespace="http://schemas.microsoft.com/office/2006/metadata/properties" ma:root="true" ma:fieldsID="0c475b90a629597e1b74deadfd666e6f" ns2:_="" ns3:_="">
    <xsd:import namespace="326a67a9-94d1-4c59-8708-67043e5ced2d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67a9-94d1-4c59-8708-67043e5ce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26a67a9-94d1-4c59-8708-67043e5ced2d" xsi:nil="true"/>
  </documentManagement>
</p:properties>
</file>

<file path=customXml/itemProps1.xml><?xml version="1.0" encoding="utf-8"?>
<ds:datastoreItem xmlns:ds="http://schemas.openxmlformats.org/officeDocument/2006/customXml" ds:itemID="{C6D88A68-68E4-406E-B6E6-85985B32BF9A}"/>
</file>

<file path=customXml/itemProps2.xml><?xml version="1.0" encoding="utf-8"?>
<ds:datastoreItem xmlns:ds="http://schemas.openxmlformats.org/officeDocument/2006/customXml" ds:itemID="{3C099590-1E23-4E64-946C-60A6FEA6F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23CD7-803F-40C5-AAC9-0C2718FD7D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Chigedze Chinyepi - Botswana and SADC Liaison Office Manager</cp:lastModifiedBy>
  <cp:revision>15</cp:revision>
  <dcterms:created xsi:type="dcterms:W3CDTF">2021-05-14T06:22:00Z</dcterms:created>
  <dcterms:modified xsi:type="dcterms:W3CDTF">2021-05-14T08:55:00Z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0x0101003DD392C2A87CFA4CAF6198D143A086D2</vt:lpwstr>
  </property>
</Properties>
</file>